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0D9" w:rsidRDefault="00E670D9" w:rsidP="00B62D86">
      <w:pPr>
        <w:spacing w:before="120" w:after="0" w:line="240" w:lineRule="auto"/>
        <w:ind w:firstLine="709"/>
        <w:jc w:val="center"/>
        <w:rPr>
          <w:rFonts w:ascii="Arial" w:eastAsia="Times New Roman" w:hAnsi="Arial" w:cs="Arial"/>
          <w:b/>
          <w:sz w:val="24"/>
          <w:szCs w:val="24"/>
          <w:lang w:eastAsia="bg-BG"/>
        </w:rPr>
      </w:pPr>
      <w:r w:rsidRPr="00F422D4">
        <w:rPr>
          <w:rFonts w:ascii="Arial" w:eastAsia="Times New Roman" w:hAnsi="Arial" w:cs="Arial"/>
          <w:b/>
          <w:sz w:val="24"/>
          <w:szCs w:val="24"/>
          <w:lang w:eastAsia="bg-BG"/>
        </w:rPr>
        <w:t>ОТЧЕТЕН ДОКЛАД</w:t>
      </w:r>
    </w:p>
    <w:p w:rsidR="00B62D86" w:rsidRPr="00F422D4" w:rsidRDefault="00B62D86" w:rsidP="00B62D86">
      <w:pPr>
        <w:spacing w:before="120" w:after="0" w:line="240" w:lineRule="auto"/>
        <w:ind w:firstLine="709"/>
        <w:jc w:val="center"/>
        <w:rPr>
          <w:rFonts w:ascii="Arial" w:eastAsia="Times New Roman" w:hAnsi="Arial" w:cs="Arial"/>
          <w:b/>
          <w:sz w:val="24"/>
          <w:szCs w:val="24"/>
          <w:lang w:val="ru-RU" w:eastAsia="bg-BG"/>
        </w:rPr>
      </w:pPr>
    </w:p>
    <w:p w:rsidR="00E670D9" w:rsidRPr="00F422D4" w:rsidRDefault="00E670D9" w:rsidP="00B62D86">
      <w:pPr>
        <w:spacing w:before="120" w:after="0" w:line="240" w:lineRule="auto"/>
        <w:ind w:firstLine="709"/>
        <w:jc w:val="center"/>
        <w:rPr>
          <w:rFonts w:ascii="Arial" w:eastAsia="Times New Roman" w:hAnsi="Arial" w:cs="Arial"/>
          <w:b/>
          <w:sz w:val="24"/>
          <w:szCs w:val="24"/>
          <w:lang w:eastAsia="bg-BG"/>
        </w:rPr>
      </w:pPr>
      <w:r w:rsidRPr="00F422D4">
        <w:rPr>
          <w:rFonts w:ascii="Arial" w:eastAsia="Times New Roman" w:hAnsi="Arial" w:cs="Arial"/>
          <w:b/>
          <w:sz w:val="24"/>
          <w:szCs w:val="24"/>
          <w:lang w:eastAsia="bg-BG"/>
        </w:rPr>
        <w:t>НА ВАРНЕНСКА ТУРИСТИЧЕСКА КАМАРА</w:t>
      </w:r>
    </w:p>
    <w:p w:rsidR="00E670D9" w:rsidRPr="00F422D4" w:rsidRDefault="00E670D9" w:rsidP="00B62D86">
      <w:pPr>
        <w:spacing w:before="120" w:after="0" w:line="240" w:lineRule="auto"/>
        <w:ind w:firstLine="709"/>
        <w:jc w:val="center"/>
        <w:rPr>
          <w:rFonts w:ascii="Arial" w:eastAsia="Times New Roman" w:hAnsi="Arial" w:cs="Arial"/>
          <w:b/>
          <w:sz w:val="24"/>
          <w:szCs w:val="24"/>
          <w:lang w:eastAsia="bg-BG"/>
        </w:rPr>
      </w:pPr>
      <w:r w:rsidRPr="00F422D4">
        <w:rPr>
          <w:rFonts w:ascii="Arial" w:eastAsia="Times New Roman" w:hAnsi="Arial" w:cs="Arial"/>
          <w:b/>
          <w:sz w:val="24"/>
          <w:szCs w:val="24"/>
          <w:lang w:eastAsia="bg-BG"/>
        </w:rPr>
        <w:t>ЗА ПЕРИОДА 201</w:t>
      </w:r>
      <w:r w:rsidR="009C56D3">
        <w:rPr>
          <w:rFonts w:ascii="Arial" w:eastAsia="Times New Roman" w:hAnsi="Arial" w:cs="Arial"/>
          <w:b/>
          <w:sz w:val="24"/>
          <w:szCs w:val="24"/>
          <w:lang w:val="en-US" w:eastAsia="bg-BG"/>
        </w:rPr>
        <w:t>7</w:t>
      </w:r>
      <w:bookmarkStart w:id="0" w:name="_GoBack"/>
      <w:bookmarkEnd w:id="0"/>
      <w:r w:rsidRPr="00F422D4">
        <w:rPr>
          <w:rFonts w:ascii="Arial" w:eastAsia="Times New Roman" w:hAnsi="Arial" w:cs="Arial"/>
          <w:b/>
          <w:sz w:val="24"/>
          <w:szCs w:val="24"/>
          <w:lang w:eastAsia="bg-BG"/>
        </w:rPr>
        <w:t>-20</w:t>
      </w:r>
      <w:r w:rsidR="009C56D3">
        <w:rPr>
          <w:rFonts w:ascii="Arial" w:eastAsia="Times New Roman" w:hAnsi="Arial" w:cs="Arial"/>
          <w:b/>
          <w:sz w:val="24"/>
          <w:szCs w:val="24"/>
          <w:lang w:val="en-US" w:eastAsia="bg-BG"/>
        </w:rPr>
        <w:t>19</w:t>
      </w:r>
      <w:r w:rsidRPr="00F422D4">
        <w:rPr>
          <w:rFonts w:ascii="Arial" w:eastAsia="Times New Roman" w:hAnsi="Arial" w:cs="Arial"/>
          <w:b/>
          <w:sz w:val="24"/>
          <w:szCs w:val="24"/>
          <w:lang w:eastAsia="bg-BG"/>
        </w:rPr>
        <w:t xml:space="preserve"> г.</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b/>
          <w:sz w:val="24"/>
          <w:szCs w:val="24"/>
          <w:lang w:eastAsia="bg-BG"/>
        </w:rPr>
        <w:t>Уважаеми колеги,</w:t>
      </w:r>
    </w:p>
    <w:p w:rsidR="00E670D9" w:rsidRPr="00F422D4" w:rsidRDefault="00F75F5A" w:rsidP="00B62D86">
      <w:pPr>
        <w:spacing w:before="120" w:after="0" w:line="240" w:lineRule="auto"/>
        <w:ind w:firstLine="709"/>
        <w:jc w:val="both"/>
        <w:rPr>
          <w:rFonts w:ascii="Arial" w:eastAsia="Times New Roman" w:hAnsi="Arial" w:cs="Arial"/>
          <w:i/>
          <w:color w:val="FF0000"/>
          <w:spacing w:val="-2"/>
          <w:sz w:val="24"/>
          <w:szCs w:val="24"/>
          <w:lang w:eastAsia="bg-BG"/>
        </w:rPr>
      </w:pPr>
      <w:r w:rsidRPr="00F422D4">
        <w:rPr>
          <w:rFonts w:ascii="Arial" w:eastAsia="Times New Roman" w:hAnsi="Arial" w:cs="Arial"/>
          <w:spacing w:val="-2"/>
          <w:sz w:val="24"/>
          <w:szCs w:val="24"/>
          <w:lang w:eastAsia="bg-BG"/>
        </w:rPr>
        <w:t>В началото на 20</w:t>
      </w:r>
      <w:r w:rsidR="004C26B7" w:rsidRPr="00F422D4">
        <w:rPr>
          <w:rFonts w:ascii="Arial" w:eastAsia="Times New Roman" w:hAnsi="Arial" w:cs="Arial"/>
          <w:spacing w:val="-2"/>
          <w:sz w:val="24"/>
          <w:szCs w:val="24"/>
          <w:lang w:eastAsia="bg-BG"/>
        </w:rPr>
        <w:t>2</w:t>
      </w:r>
      <w:r w:rsidRPr="00F422D4">
        <w:rPr>
          <w:rFonts w:ascii="Arial" w:eastAsia="Times New Roman" w:hAnsi="Arial" w:cs="Arial"/>
          <w:spacing w:val="-2"/>
          <w:sz w:val="24"/>
          <w:szCs w:val="24"/>
          <w:lang w:eastAsia="bg-BG"/>
        </w:rPr>
        <w:t>0 година изтича</w:t>
      </w:r>
      <w:r w:rsidR="00E670D9" w:rsidRPr="00F422D4">
        <w:rPr>
          <w:rFonts w:ascii="Arial" w:eastAsia="Times New Roman" w:hAnsi="Arial" w:cs="Arial"/>
          <w:spacing w:val="-2"/>
          <w:sz w:val="24"/>
          <w:szCs w:val="24"/>
          <w:lang w:eastAsia="bg-BG"/>
        </w:rPr>
        <w:t xml:space="preserve"> тригодишният мандат на Управителния съвет на ВТК. Изминалият период беше наситен с много събития и инициативи. </w:t>
      </w:r>
    </w:p>
    <w:p w:rsidR="00E670D9" w:rsidRPr="00F422D4" w:rsidRDefault="00E670D9" w:rsidP="00B62D86">
      <w:pPr>
        <w:spacing w:before="120" w:after="0" w:line="240" w:lineRule="auto"/>
        <w:ind w:firstLine="709"/>
        <w:jc w:val="both"/>
        <w:rPr>
          <w:rFonts w:ascii="Arial" w:eastAsia="Times New Roman" w:hAnsi="Arial" w:cs="Arial"/>
          <w:i/>
          <w:color w:val="FF0000"/>
          <w:sz w:val="24"/>
          <w:szCs w:val="24"/>
          <w:lang w:eastAsia="bg-BG"/>
        </w:rPr>
      </w:pPr>
    </w:p>
    <w:p w:rsidR="00E670D9" w:rsidRPr="00F422D4" w:rsidRDefault="00E670D9" w:rsidP="00B62D86">
      <w:pPr>
        <w:numPr>
          <w:ilvl w:val="0"/>
          <w:numId w:val="2"/>
        </w:numPr>
        <w:tabs>
          <w:tab w:val="left" w:pos="1134"/>
        </w:tabs>
        <w:spacing w:before="120" w:after="0" w:line="240" w:lineRule="auto"/>
        <w:ind w:left="0" w:firstLine="709"/>
        <w:rPr>
          <w:rFonts w:ascii="Arial" w:eastAsia="Times New Roman" w:hAnsi="Arial" w:cs="Arial"/>
          <w:b/>
          <w:sz w:val="24"/>
          <w:szCs w:val="24"/>
          <w:lang w:eastAsia="bg-BG"/>
        </w:rPr>
      </w:pPr>
      <w:r w:rsidRPr="00F422D4">
        <w:rPr>
          <w:rFonts w:ascii="Arial" w:eastAsia="Times New Roman" w:hAnsi="Arial" w:cs="Arial"/>
          <w:b/>
          <w:sz w:val="24"/>
          <w:szCs w:val="24"/>
          <w:lang w:eastAsia="bg-BG"/>
        </w:rPr>
        <w:t>Организационно състояние</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За организационното състояние на една неправителствена организация се съди не само по броя на членовете й, но и по нейния авторитет, по отношението на публичните институции към нея, по мястото, което заема в икономическия и обществен живот на региона, по целите, които си поставя, както и по резултатите, които постига. Изхождайки от това разбиране УС на организацията прие още на първото си заседание Мандатна програма и Основни насоки за дейността на ВТК за периода 201</w:t>
      </w:r>
      <w:r w:rsidR="004C26B7" w:rsidRPr="00F422D4">
        <w:rPr>
          <w:rFonts w:ascii="Arial" w:eastAsia="Times New Roman" w:hAnsi="Arial" w:cs="Arial"/>
          <w:sz w:val="24"/>
          <w:szCs w:val="24"/>
          <w:lang w:eastAsia="bg-BG"/>
        </w:rPr>
        <w:t>7</w:t>
      </w:r>
      <w:r w:rsidRPr="00F422D4">
        <w:rPr>
          <w:rFonts w:ascii="Arial" w:eastAsia="Times New Roman" w:hAnsi="Arial" w:cs="Arial"/>
          <w:sz w:val="24"/>
          <w:szCs w:val="24"/>
          <w:lang w:eastAsia="bg-BG"/>
        </w:rPr>
        <w:t>-20</w:t>
      </w:r>
      <w:r w:rsidR="004C26B7" w:rsidRPr="00F422D4">
        <w:rPr>
          <w:rFonts w:ascii="Arial" w:eastAsia="Times New Roman" w:hAnsi="Arial" w:cs="Arial"/>
          <w:sz w:val="24"/>
          <w:szCs w:val="24"/>
          <w:lang w:eastAsia="bg-BG"/>
        </w:rPr>
        <w:t>20</w:t>
      </w:r>
      <w:r w:rsidRPr="00F422D4">
        <w:rPr>
          <w:rFonts w:ascii="Arial" w:eastAsia="Times New Roman" w:hAnsi="Arial" w:cs="Arial"/>
          <w:sz w:val="24"/>
          <w:szCs w:val="24"/>
          <w:lang w:eastAsia="bg-BG"/>
        </w:rPr>
        <w:t xml:space="preserve"> г. В тях ясно бяха определени целите, които определяха задачите на камарата през следващия 3-годишен период на нейната дейност – промотиране на Варна като туристическа дестинация, организационно укрепване и развитие на ВТК и на нейните структури, по-тесен контакт с членовете и защита на техните интереси. </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При поставянето и решаването на въпроси, касаещи всички туристически фирми, от изключително значение беше взаимодействието с другите неправителствени организации в областта на туризма на територията на Варна – Варненската асоциация на ресторантьорите и хотелиерите, Съюза на екскурзоводите, възобновилата дейността си ВаСТА, Сдружение „Култура и туризъм на българския Североизток”, Съюза на хотелиерите, Съюза на собствениците за развитие на Златни пясъци, Българската асоциация на сомелиерите и виноценителите, Черноморската винаро-лозарска асоциация. </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ВТК като съучредител на клуб „Туризъм” към Икономически университет – Варна активно участва в неговатае работа при провеждането на културни и научни събития, семинари, дискусии и кръгли маси. </w:t>
      </w:r>
      <w:r w:rsidR="004C26B7" w:rsidRPr="00F422D4">
        <w:rPr>
          <w:rFonts w:ascii="Arial" w:eastAsia="Times New Roman" w:hAnsi="Arial" w:cs="Arial"/>
          <w:sz w:val="24"/>
          <w:szCs w:val="24"/>
          <w:lang w:eastAsia="bg-BG"/>
        </w:rPr>
        <w:t xml:space="preserve">В рамките на 10-тия Черноморски туристически форум ВТК организира пътуващ семинар до Тулча, Румъния на тема „Актуални проблеми в обучението по туризъм“.  </w:t>
      </w:r>
    </w:p>
    <w:p w:rsidR="00B01493"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За авторитета на организацията ни може да се съди по непрекъснатия медиен интерес. Журналистическата гилдия се обръщаше към нас за коментар и становище по всеки актуален проблем на отрасъла. Ще отбележим, че поддържането на този интерес е съзнателна политика на една част от членовете на Управителния съвет на ВТК. Тази политика ни позволява да даваме гласност на идеи и проекти, влизащи в нашите планове за реализация. Така например, социализирането на мястото, където е открито най-старото обработено злато в света – Варненския халколитен некропол, един проект, чиято реализация предстои, в голяма степен се дължи на непрекъснатото му лансиране пред регионалните и национални медии. </w:t>
      </w:r>
      <w:r w:rsidR="00BC6031">
        <w:rPr>
          <w:rFonts w:ascii="Arial" w:eastAsia="Times New Roman" w:hAnsi="Arial" w:cs="Arial"/>
          <w:sz w:val="24"/>
          <w:szCs w:val="24"/>
          <w:lang w:eastAsia="bg-BG"/>
        </w:rPr>
        <w:t xml:space="preserve">В създаденото </w:t>
      </w:r>
      <w:r w:rsidR="00AE3F08" w:rsidRPr="00F422D4">
        <w:rPr>
          <w:rFonts w:ascii="Arial" w:eastAsia="Times New Roman" w:hAnsi="Arial" w:cs="Arial"/>
          <w:sz w:val="24"/>
          <w:szCs w:val="24"/>
          <w:lang w:eastAsia="bg-BG"/>
        </w:rPr>
        <w:t>сдружение</w:t>
      </w:r>
      <w:r w:rsidR="00BC6031">
        <w:rPr>
          <w:rFonts w:ascii="Arial" w:eastAsia="Times New Roman" w:hAnsi="Arial" w:cs="Arial"/>
          <w:sz w:val="24"/>
          <w:szCs w:val="24"/>
          <w:lang w:eastAsia="bg-BG"/>
        </w:rPr>
        <w:t xml:space="preserve"> членува като физическо лице председателят на ВТК</w:t>
      </w:r>
      <w:r w:rsidR="00BC6031" w:rsidRPr="00BC6031">
        <w:rPr>
          <w:rFonts w:ascii="Arial" w:eastAsia="Times New Roman" w:hAnsi="Arial" w:cs="Arial"/>
          <w:sz w:val="24"/>
          <w:szCs w:val="24"/>
          <w:lang w:eastAsia="bg-BG"/>
        </w:rPr>
        <w:t xml:space="preserve"> </w:t>
      </w:r>
      <w:r w:rsidR="00BC6031" w:rsidRPr="00F422D4">
        <w:rPr>
          <w:rFonts w:ascii="Arial" w:eastAsia="Times New Roman" w:hAnsi="Arial" w:cs="Arial"/>
          <w:sz w:val="24"/>
          <w:szCs w:val="24"/>
          <w:lang w:eastAsia="bg-BG"/>
        </w:rPr>
        <w:t>Жельо Душев</w:t>
      </w:r>
      <w:r w:rsidR="00BC6031">
        <w:rPr>
          <w:rFonts w:ascii="Arial" w:eastAsia="Times New Roman" w:hAnsi="Arial" w:cs="Arial"/>
          <w:sz w:val="24"/>
          <w:szCs w:val="24"/>
          <w:lang w:eastAsia="bg-BG"/>
        </w:rPr>
        <w:t xml:space="preserve">, който изразява позицията на камарата и е избран за </w:t>
      </w:r>
      <w:r w:rsidR="00AE3F08" w:rsidRPr="00F422D4">
        <w:rPr>
          <w:rFonts w:ascii="Arial" w:eastAsia="Times New Roman" w:hAnsi="Arial" w:cs="Arial"/>
          <w:sz w:val="24"/>
          <w:szCs w:val="24"/>
          <w:lang w:eastAsia="bg-BG"/>
        </w:rPr>
        <w:t>член на УС.</w:t>
      </w:r>
    </w:p>
    <w:p w:rsidR="00E670D9" w:rsidRPr="00F422D4" w:rsidRDefault="00B01493" w:rsidP="00B62D86">
      <w:pPr>
        <w:spacing w:before="120" w:after="0" w:line="240" w:lineRule="auto"/>
        <w:ind w:firstLine="709"/>
        <w:jc w:val="both"/>
        <w:rPr>
          <w:rFonts w:ascii="Arial" w:eastAsia="Times New Roman" w:hAnsi="Arial" w:cs="Arial"/>
          <w:sz w:val="24"/>
          <w:szCs w:val="24"/>
          <w:lang w:eastAsia="bg-BG"/>
        </w:rPr>
      </w:pPr>
      <w:r>
        <w:rPr>
          <w:rFonts w:ascii="Arial" w:eastAsia="Times New Roman" w:hAnsi="Arial" w:cs="Arial"/>
          <w:sz w:val="24"/>
          <w:szCs w:val="24"/>
          <w:lang w:eastAsia="bg-BG"/>
        </w:rPr>
        <w:lastRenderedPageBreak/>
        <w:t xml:space="preserve">Председателят на ВТК и почетният председател на камарата са членове на УС на Варненска търговско-индустриална камара. </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По отношение на офиса на ВТК можем да кажем, че въпреки отдалечеността му от центъра на Варна, в него се провежда</w:t>
      </w:r>
      <w:r w:rsidR="00AE3F08" w:rsidRPr="00F422D4">
        <w:rPr>
          <w:rFonts w:ascii="Arial" w:eastAsia="Times New Roman" w:hAnsi="Arial" w:cs="Arial"/>
          <w:sz w:val="24"/>
          <w:szCs w:val="24"/>
          <w:lang w:eastAsia="bg-BG"/>
        </w:rPr>
        <w:t>ха</w:t>
      </w:r>
      <w:r w:rsidRPr="00F422D4">
        <w:rPr>
          <w:rFonts w:ascii="Arial" w:eastAsia="Times New Roman" w:hAnsi="Arial" w:cs="Arial"/>
          <w:sz w:val="24"/>
          <w:szCs w:val="24"/>
          <w:lang w:eastAsia="bg-BG"/>
        </w:rPr>
        <w:t xml:space="preserve"> множество срещи, обучения и семинари. Ползването му и от Съюза на екскурзоводите в България, както и от Сдружение „Култура и туризъм на българския Североизток“ допринесе за обогатяване на информираността и улесняване на практическата работа на членовете на трите организации. В офиса се проведоха редици срещи с представители на политически партии, свързани с проблеми на туризма. Съвместно с останалите седем неправителствени организации на територията на град Варна тук са изготвяни съгласувани становища по основни проблеми.С подчертана активност се откроява</w:t>
      </w:r>
      <w:r w:rsidR="00AE3F08" w:rsidRPr="00F422D4">
        <w:rPr>
          <w:rFonts w:ascii="Arial" w:eastAsia="Times New Roman" w:hAnsi="Arial" w:cs="Arial"/>
          <w:sz w:val="24"/>
          <w:szCs w:val="24"/>
          <w:lang w:eastAsia="bg-BG"/>
        </w:rPr>
        <w:t>ха</w:t>
      </w:r>
      <w:r w:rsidRPr="00F422D4">
        <w:rPr>
          <w:rFonts w:ascii="Arial" w:eastAsia="Times New Roman" w:hAnsi="Arial" w:cs="Arial"/>
          <w:sz w:val="24"/>
          <w:szCs w:val="24"/>
          <w:lang w:eastAsia="bg-BG"/>
        </w:rPr>
        <w:t xml:space="preserve"> СКТБС, Съюзът на екскурзоводите и ВАРХ.</w:t>
      </w:r>
    </w:p>
    <w:p w:rsidR="00784C4F" w:rsidRPr="00F422D4" w:rsidRDefault="00784C4F" w:rsidP="00B62D86">
      <w:pPr>
        <w:pStyle w:val="NormalWeb"/>
        <w:spacing w:before="120" w:beforeAutospacing="0" w:after="0" w:afterAutospacing="0"/>
        <w:ind w:firstLine="708"/>
        <w:jc w:val="both"/>
        <w:rPr>
          <w:rFonts w:ascii="Arial" w:hAnsi="Arial" w:cs="Arial"/>
        </w:rPr>
      </w:pPr>
      <w:r w:rsidRPr="00F422D4">
        <w:rPr>
          <w:rFonts w:ascii="Arial" w:hAnsi="Arial" w:cs="Arial"/>
        </w:rPr>
        <w:t xml:space="preserve">Варненска туристическа камара ще продължи да предоставя </w:t>
      </w:r>
      <w:r w:rsidR="00B01493">
        <w:rPr>
          <w:rFonts w:ascii="Arial" w:hAnsi="Arial" w:cs="Arial"/>
        </w:rPr>
        <w:t>в</w:t>
      </w:r>
      <w:r w:rsidRPr="00F422D4">
        <w:rPr>
          <w:rFonts w:ascii="Arial" w:hAnsi="Arial" w:cs="Arial"/>
        </w:rPr>
        <w:t xml:space="preserve">ъзможности за контакти, подпомагащи бизнеса на </w:t>
      </w:r>
      <w:r w:rsidR="00B01493">
        <w:rPr>
          <w:rFonts w:ascii="Arial" w:hAnsi="Arial" w:cs="Arial"/>
        </w:rPr>
        <w:t>своите</w:t>
      </w:r>
      <w:r w:rsidRPr="00F422D4">
        <w:rPr>
          <w:rFonts w:ascii="Arial" w:hAnsi="Arial" w:cs="Arial"/>
        </w:rPr>
        <w:t xml:space="preserve"> членове.</w:t>
      </w:r>
    </w:p>
    <w:p w:rsidR="00E670D9" w:rsidRPr="00F422D4" w:rsidRDefault="00E670D9" w:rsidP="00B62D86">
      <w:pPr>
        <w:spacing w:before="120" w:after="0" w:line="240" w:lineRule="auto"/>
        <w:ind w:firstLine="709"/>
        <w:jc w:val="both"/>
        <w:rPr>
          <w:rFonts w:ascii="Arial" w:eastAsia="Times New Roman" w:hAnsi="Arial" w:cs="Arial"/>
          <w:color w:val="FF0000"/>
          <w:sz w:val="24"/>
          <w:szCs w:val="24"/>
          <w:lang w:eastAsia="bg-BG"/>
        </w:rPr>
      </w:pPr>
    </w:p>
    <w:p w:rsidR="00E670D9" w:rsidRPr="00F422D4" w:rsidRDefault="00E670D9" w:rsidP="00B62D86">
      <w:pPr>
        <w:numPr>
          <w:ilvl w:val="0"/>
          <w:numId w:val="2"/>
        </w:numPr>
        <w:tabs>
          <w:tab w:val="left" w:pos="1134"/>
        </w:tabs>
        <w:spacing w:before="120" w:after="0" w:line="240" w:lineRule="auto"/>
        <w:ind w:left="0" w:firstLine="709"/>
        <w:rPr>
          <w:rFonts w:ascii="Arial" w:eastAsia="Times New Roman" w:hAnsi="Arial" w:cs="Arial"/>
          <w:sz w:val="24"/>
          <w:szCs w:val="24"/>
          <w:lang w:eastAsia="bg-BG"/>
        </w:rPr>
      </w:pPr>
      <w:r w:rsidRPr="00F422D4">
        <w:rPr>
          <w:rFonts w:ascii="Arial" w:eastAsia="Times New Roman" w:hAnsi="Arial" w:cs="Arial"/>
          <w:b/>
          <w:sz w:val="24"/>
          <w:szCs w:val="24"/>
          <w:lang w:eastAsia="bg-BG"/>
        </w:rPr>
        <w:t>Взаимодействие с институциите и неправителствените организации</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И през периода на изтеклия мандат УС на ВТК продължи да се утвърждава като авторитетен и търсен партньор. Сътрудничеството му с община Варна продължи да се осъществява чрез работата на Обществения съвет по туризъм и на Консултативния съвет по туризъм. Гръбнакът и на двата органа, чиято задача е обсъждането на всеки значим проблем на туризма на територията на община Варна, е формиран от наши членове. Друга сфера на взаимодействие с общината е участието на наши представители в изготвянето на ежегодните официални доклади на община Варна за наблюдение и изпълнение на Общинския план за развитие. </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Продължи и традиционно доброто взаимодействие </w:t>
      </w:r>
      <w:r w:rsidR="00AE3F08" w:rsidRPr="00F422D4">
        <w:rPr>
          <w:rFonts w:ascii="Arial" w:eastAsia="Times New Roman" w:hAnsi="Arial" w:cs="Arial"/>
          <w:sz w:val="24"/>
          <w:szCs w:val="24"/>
          <w:lang w:eastAsia="bg-BG"/>
        </w:rPr>
        <w:t xml:space="preserve">на ВТК с другите браншови структури в региона – Съюза на хотелиерите, Съюза на собствениците за развитие на Златни пясъци, Варненската асоциация на ресторантьорите и хотелиерите, сдружение „Култура и туризъм на българския Североизток”, ВаСТА и Съюза на екскурзоводите, както и </w:t>
      </w:r>
      <w:r w:rsidRPr="00F422D4">
        <w:rPr>
          <w:rFonts w:ascii="Arial" w:eastAsia="Times New Roman" w:hAnsi="Arial" w:cs="Arial"/>
          <w:sz w:val="24"/>
          <w:szCs w:val="24"/>
          <w:lang w:eastAsia="bg-BG"/>
        </w:rPr>
        <w:t>с органите на държавната власт. Камарата участва със свои преставители в работата на различни комисии и структури към Областния управител. Председателят на ВТК е член на Областния обществен съвет за превенция и противодействие на корупцията в област Варна, главният секретар – на по</w:t>
      </w:r>
      <w:r w:rsidR="00AE3F08" w:rsidRPr="00F422D4">
        <w:rPr>
          <w:rFonts w:ascii="Arial" w:eastAsia="Times New Roman" w:hAnsi="Arial" w:cs="Arial"/>
          <w:sz w:val="24"/>
          <w:szCs w:val="24"/>
          <w:lang w:eastAsia="bg-BG"/>
        </w:rPr>
        <w:t>стоянната комисия по заетостта, а член на контролния съвет – на комисията по категоризация.</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Организацията ни продължи да бъде търсен партньор на Регионалната служба по заетостта при организирането във Варна на ежегодната трудова борса за набиране на сезонни работници в туризма. По данни на Регионалната служба по заетостта всяка година борсата дава възможност на около 250 души да намерят своя работодател. С участието ВТК полага усилия за преодоляване на хроничния дефицит на кадри в туризма.</w:t>
      </w:r>
    </w:p>
    <w:p w:rsidR="009828EA"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Сътрудничеството ни с Комисията за защита на потребителите беше на сравнително добро ниво, но без особено активни действия и съвместни работни срещи. </w:t>
      </w:r>
    </w:p>
    <w:p w:rsidR="00AE3F08" w:rsidRPr="00F422D4" w:rsidRDefault="00AE3F08" w:rsidP="00B62D86">
      <w:pPr>
        <w:spacing w:before="120" w:after="0" w:line="240" w:lineRule="auto"/>
        <w:ind w:firstLine="709"/>
        <w:jc w:val="both"/>
        <w:rPr>
          <w:rFonts w:ascii="Arial" w:hAnsi="Arial" w:cs="Arial"/>
          <w:sz w:val="24"/>
          <w:szCs w:val="24"/>
        </w:rPr>
      </w:pPr>
      <w:r w:rsidRPr="00F422D4">
        <w:rPr>
          <w:rFonts w:ascii="Arial" w:hAnsi="Arial" w:cs="Arial"/>
          <w:sz w:val="24"/>
          <w:szCs w:val="24"/>
        </w:rPr>
        <w:t xml:space="preserve">Във връзка с откриването на  редовна линия между Варна и Брюксел на авиокомпания Ryanair през 2017 г. Варненска туристическа камара организира </w:t>
      </w:r>
      <w:r w:rsidRPr="00F422D4">
        <w:rPr>
          <w:rFonts w:ascii="Arial" w:hAnsi="Arial" w:cs="Arial"/>
          <w:sz w:val="24"/>
          <w:szCs w:val="24"/>
        </w:rPr>
        <w:lastRenderedPageBreak/>
        <w:t>среща с г-н Денис Барабас, мениджър по продажби и маркетинг на Ryanair. На срещата присъстваха  представители на община Варна, Фрапорт Туин Стар – Летище Варна, куротни комплекси по Северното Черноморие, професионални сдружения, хотели и туристически агенции. Присъстващите на срещата се информираха за възможности за сътрудничество с авиокомпанията в областта на рекламата с цел популяризирането на Варна и Северното Черноморие като привлекателна туристическа дестинация през всички сезони.</w:t>
      </w:r>
    </w:p>
    <w:p w:rsidR="006C58BE" w:rsidRPr="00F422D4" w:rsidRDefault="006C58BE" w:rsidP="00B62D86">
      <w:pPr>
        <w:pStyle w:val="NormalWeb"/>
        <w:spacing w:before="120" w:beforeAutospacing="0" w:after="0" w:afterAutospacing="0"/>
        <w:ind w:firstLine="708"/>
        <w:rPr>
          <w:rFonts w:ascii="Arial" w:hAnsi="Arial" w:cs="Arial"/>
        </w:rPr>
      </w:pPr>
      <w:r w:rsidRPr="00F422D4">
        <w:rPr>
          <w:rFonts w:ascii="Arial" w:hAnsi="Arial" w:cs="Arial"/>
        </w:rPr>
        <w:t>По покана на Варненска туристическа камара Генералният консул на Република Турция в Бургас Нурай Иньонтепе се срещна с представители на туристическия бранш във Варна.</w:t>
      </w:r>
      <w:r w:rsidR="00AE3F08" w:rsidRPr="00F422D4">
        <w:rPr>
          <w:rFonts w:ascii="Arial" w:hAnsi="Arial" w:cs="Arial"/>
        </w:rPr>
        <w:t xml:space="preserve"> </w:t>
      </w:r>
      <w:r w:rsidRPr="00F422D4">
        <w:rPr>
          <w:rFonts w:ascii="Arial" w:hAnsi="Arial" w:cs="Arial"/>
        </w:rPr>
        <w:t xml:space="preserve">Бяха дискутирани въпроси, свързани с проблемите и развитието на туризма в Черноморския регион – визовия режим за турски туристи, качеството на обслужване в българските заведения за хранене, обучението на кадрите в туризма и др. Господин Иньонтепе представи интересни идеи за сътрудничество и обмен на добри практики. </w:t>
      </w:r>
    </w:p>
    <w:p w:rsidR="006C58BE" w:rsidRPr="00F422D4" w:rsidRDefault="006C58BE" w:rsidP="00B62D86">
      <w:pPr>
        <w:spacing w:before="120" w:after="0" w:line="240" w:lineRule="auto"/>
        <w:ind w:firstLine="709"/>
        <w:jc w:val="both"/>
        <w:rPr>
          <w:rFonts w:ascii="Arial" w:hAnsi="Arial" w:cs="Arial"/>
          <w:sz w:val="24"/>
          <w:szCs w:val="24"/>
        </w:rPr>
      </w:pPr>
      <w:r w:rsidRPr="00F422D4">
        <w:rPr>
          <w:rFonts w:ascii="Arial" w:hAnsi="Arial" w:cs="Arial"/>
          <w:sz w:val="24"/>
          <w:szCs w:val="24"/>
        </w:rPr>
        <w:t>От 18 до 27 февруари </w:t>
      </w:r>
      <w:r w:rsidR="00AE3F08" w:rsidRPr="00F422D4">
        <w:rPr>
          <w:rFonts w:ascii="Arial" w:hAnsi="Arial" w:cs="Arial"/>
          <w:sz w:val="24"/>
          <w:szCs w:val="24"/>
        </w:rPr>
        <w:t>2019 г.</w:t>
      </w:r>
      <w:r w:rsidRPr="00F422D4">
        <w:rPr>
          <w:rFonts w:ascii="Arial" w:hAnsi="Arial" w:cs="Arial"/>
          <w:sz w:val="24"/>
          <w:szCs w:val="24"/>
        </w:rPr>
        <w:t xml:space="preserve"> по инициатива на Генералното консулство на Република Турция в Бургас и Варненската туристическа камара  се проведе краткосрочно обучение в 3 отделни курса в следните направления: рецепция, етажно обслужване и сервиране. В рамките на проекта са обучени около 80 души, които получиха своите сертификати за преминато обучение издадени от Министерството на културата и туризма на Република Турция.</w:t>
      </w:r>
    </w:p>
    <w:p w:rsidR="006C58BE" w:rsidRPr="00F422D4" w:rsidRDefault="006C58BE"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В офиса на Варненска туристическа камара бе организирана среща с Н.Пр. Ванеса Калверт, извънреден и пълномощен посланик на Република Южна Африка в Република България.</w:t>
      </w:r>
      <w:r w:rsidR="00CD6463" w:rsidRPr="00F422D4">
        <w:rPr>
          <w:rFonts w:ascii="Arial" w:eastAsia="Times New Roman" w:hAnsi="Arial" w:cs="Arial"/>
          <w:sz w:val="24"/>
          <w:szCs w:val="24"/>
          <w:lang w:eastAsia="bg-BG"/>
        </w:rPr>
        <w:t xml:space="preserve"> </w:t>
      </w:r>
      <w:r w:rsidRPr="00F422D4">
        <w:rPr>
          <w:rFonts w:ascii="Arial" w:eastAsia="Times New Roman" w:hAnsi="Arial" w:cs="Arial"/>
          <w:sz w:val="24"/>
          <w:szCs w:val="24"/>
          <w:lang w:eastAsia="bg-BG"/>
        </w:rPr>
        <w:t>В разговора  бяха обсъдени въпроси, свързани с туризма. Пред представители на туристическия бизнес г-жа Калверт пое ангажимент да съдейства за улесняване на пътуванията на български граждани в Южна Африка като издаването на туристически визи да става и във Варна.</w:t>
      </w:r>
      <w:r w:rsidR="00CD6463" w:rsidRPr="00F422D4">
        <w:rPr>
          <w:rFonts w:ascii="Arial" w:eastAsia="Times New Roman" w:hAnsi="Arial" w:cs="Arial"/>
          <w:sz w:val="24"/>
          <w:szCs w:val="24"/>
          <w:lang w:eastAsia="bg-BG"/>
        </w:rPr>
        <w:t xml:space="preserve"> </w:t>
      </w:r>
      <w:r w:rsidRPr="00F422D4">
        <w:rPr>
          <w:rFonts w:ascii="Arial" w:eastAsia="Times New Roman" w:hAnsi="Arial" w:cs="Arial"/>
          <w:sz w:val="24"/>
          <w:szCs w:val="24"/>
          <w:lang w:eastAsia="bg-BG"/>
        </w:rPr>
        <w:t>След срещата в офиса на Варненска туристическа камара, в бар „Де Руж“ на ФКЦ се проведе презентация на южноафрикански вина.</w:t>
      </w:r>
    </w:p>
    <w:p w:rsidR="005F49EF" w:rsidRPr="00F422D4" w:rsidRDefault="0019674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Дунавският регион е една от най-перспективните туристически дестинации в Европа. Повечето от пътуванията към или рамките на региона се извършват с автомобил, което причиняванегативни въздействия върху околната среда и жителите.</w:t>
      </w:r>
      <w:r w:rsidR="005F49EF" w:rsidRPr="00F422D4">
        <w:rPr>
          <w:rFonts w:ascii="Arial" w:eastAsia="Times New Roman" w:hAnsi="Arial" w:cs="Arial"/>
          <w:sz w:val="24"/>
          <w:szCs w:val="24"/>
          <w:lang w:eastAsia="bg-BG"/>
        </w:rPr>
        <w:t>Проектът „Трансданюб.перли“ има за цел да създаде мрежа от дестинации ("Перли"), ангажирани с устойчива мобилност на туристите и жителите по река Дунав, която ще подпомогне сътрудничеството между различните заинтересовани страни от транспортния и туристическия сектор. Тази мрежа ще направи дестинациите разпознаваеми, като предложи на посетителите им уникалната възможност да пътуват в дунавскиярегион чрез устойчиви средства за транспорт. Проектът има за цел разработването и прилагането на социално справедливи, икономически жизнеспособни, екологосъобразни и насърчаващи здравето мобилни услуги за посетителите и жителите на Дунавския регион.</w:t>
      </w:r>
    </w:p>
    <w:p w:rsidR="006C58BE" w:rsidRDefault="00784C4F" w:rsidP="00B62D86">
      <w:pPr>
        <w:spacing w:before="120" w:after="0" w:line="240" w:lineRule="auto"/>
        <w:ind w:firstLine="709"/>
        <w:jc w:val="both"/>
        <w:rPr>
          <w:rStyle w:val="Strong"/>
          <w:rFonts w:ascii="Arial" w:hAnsi="Arial" w:cs="Arial"/>
          <w:b w:val="0"/>
          <w:sz w:val="24"/>
          <w:szCs w:val="24"/>
        </w:rPr>
      </w:pPr>
      <w:r w:rsidRPr="00F422D4">
        <w:rPr>
          <w:rFonts w:ascii="Arial" w:eastAsia="Times New Roman" w:hAnsi="Arial" w:cs="Arial"/>
          <w:sz w:val="24"/>
          <w:szCs w:val="24"/>
          <w:lang w:eastAsia="bg-BG"/>
        </w:rPr>
        <w:t>Проектът „Иновативни партньорства за приключенски туризъм“ (AVIP) има за цел да разработи и предложи релавантно на съвременните условия обучение с високо качество и приложни умения на персонала в периферните и селските туристически области и да го задържи в тези населени места. Този проект подкрепя ръста на SMART работните места, които стимулират регионалния приключенски туризъм и бизнес представяне.</w:t>
      </w:r>
      <w:r w:rsidR="00196742" w:rsidRPr="00F422D4">
        <w:rPr>
          <w:rFonts w:ascii="Arial" w:eastAsia="Times New Roman" w:hAnsi="Arial" w:cs="Arial"/>
          <w:sz w:val="24"/>
          <w:szCs w:val="24"/>
          <w:lang w:eastAsia="bg-BG"/>
        </w:rPr>
        <w:t xml:space="preserve"> Партньори на Варненска туристическа камара в проекта са </w:t>
      </w:r>
      <w:r w:rsidR="00196742" w:rsidRPr="00F422D4">
        <w:rPr>
          <w:rStyle w:val="Strong"/>
          <w:rFonts w:ascii="Arial" w:hAnsi="Arial" w:cs="Arial"/>
          <w:b w:val="0"/>
          <w:sz w:val="24"/>
          <w:szCs w:val="24"/>
        </w:rPr>
        <w:t xml:space="preserve">Търговската камара в Лочабър (Великобритания), Университетът на Шотландия (Великобритания), </w:t>
      </w:r>
      <w:r w:rsidR="00196742" w:rsidRPr="00F422D4">
        <w:rPr>
          <w:rStyle w:val="Strong"/>
          <w:rFonts w:ascii="Arial" w:hAnsi="Arial" w:cs="Arial"/>
          <w:b w:val="0"/>
          <w:sz w:val="24"/>
          <w:szCs w:val="24"/>
        </w:rPr>
        <w:lastRenderedPageBreak/>
        <w:t>Университетът в Талин</w:t>
      </w:r>
      <w:r w:rsidR="00196742" w:rsidRPr="00F422D4">
        <w:rPr>
          <w:rStyle w:val="Strong"/>
          <w:rFonts w:ascii="Arial" w:hAnsi="Arial" w:cs="Arial"/>
          <w:sz w:val="24"/>
          <w:szCs w:val="24"/>
        </w:rPr>
        <w:t xml:space="preserve"> </w:t>
      </w:r>
      <w:r w:rsidR="00196742" w:rsidRPr="00F422D4">
        <w:rPr>
          <w:rStyle w:val="Strong"/>
          <w:rFonts w:ascii="Arial" w:hAnsi="Arial" w:cs="Arial"/>
          <w:b w:val="0"/>
          <w:sz w:val="24"/>
          <w:szCs w:val="24"/>
        </w:rPr>
        <w:t>(Естония),</w:t>
      </w:r>
      <w:r w:rsidR="00196742" w:rsidRPr="00F422D4">
        <w:rPr>
          <w:rStyle w:val="Strong"/>
          <w:rFonts w:ascii="Arial" w:hAnsi="Arial" w:cs="Arial"/>
          <w:sz w:val="24"/>
          <w:szCs w:val="24"/>
        </w:rPr>
        <w:t xml:space="preserve"> </w:t>
      </w:r>
      <w:r w:rsidR="00196742" w:rsidRPr="00F422D4">
        <w:rPr>
          <w:rFonts w:ascii="Arial" w:hAnsi="Arial" w:cs="Arial"/>
          <w:sz w:val="24"/>
          <w:szCs w:val="24"/>
        </w:rPr>
        <w:t>организацията за професионално образование и обучение</w:t>
      </w:r>
      <w:r w:rsidR="00196742" w:rsidRPr="00F422D4">
        <w:rPr>
          <w:rStyle w:val="Strong"/>
          <w:rFonts w:ascii="Arial" w:hAnsi="Arial" w:cs="Arial"/>
          <w:sz w:val="24"/>
          <w:szCs w:val="24"/>
        </w:rPr>
        <w:t xml:space="preserve"> </w:t>
      </w:r>
      <w:r w:rsidR="00196742" w:rsidRPr="00F422D4">
        <w:rPr>
          <w:rStyle w:val="Strong"/>
          <w:rFonts w:ascii="Arial" w:hAnsi="Arial" w:cs="Arial"/>
          <w:b w:val="0"/>
          <w:sz w:val="24"/>
          <w:szCs w:val="24"/>
        </w:rPr>
        <w:t>Моментум (Ирландия)</w:t>
      </w:r>
      <w:r w:rsidR="00196742" w:rsidRPr="00F422D4">
        <w:rPr>
          <w:rFonts w:ascii="Arial" w:hAnsi="Arial" w:cs="Arial"/>
          <w:sz w:val="24"/>
          <w:szCs w:val="24"/>
        </w:rPr>
        <w:t xml:space="preserve"> и </w:t>
      </w:r>
      <w:r w:rsidR="00196742" w:rsidRPr="00F422D4">
        <w:rPr>
          <w:rStyle w:val="Strong"/>
          <w:rFonts w:ascii="Arial" w:hAnsi="Arial" w:cs="Arial"/>
          <w:b w:val="0"/>
          <w:sz w:val="24"/>
          <w:szCs w:val="24"/>
        </w:rPr>
        <w:t>Европейският е-обучителен институт</w:t>
      </w:r>
      <w:r w:rsidR="00196742" w:rsidRPr="00F422D4">
        <w:rPr>
          <w:rStyle w:val="Strong"/>
          <w:rFonts w:ascii="Arial" w:hAnsi="Arial" w:cs="Arial"/>
          <w:sz w:val="24"/>
          <w:szCs w:val="24"/>
        </w:rPr>
        <w:t xml:space="preserve"> </w:t>
      </w:r>
      <w:r w:rsidR="00196742" w:rsidRPr="00F422D4">
        <w:rPr>
          <w:rFonts w:ascii="Arial" w:hAnsi="Arial" w:cs="Arial"/>
          <w:sz w:val="24"/>
          <w:szCs w:val="24"/>
        </w:rPr>
        <w:t xml:space="preserve"> (EUEI) </w:t>
      </w:r>
      <w:r w:rsidR="00196742" w:rsidRPr="00F422D4">
        <w:rPr>
          <w:rStyle w:val="Strong"/>
          <w:rFonts w:ascii="Arial" w:hAnsi="Arial" w:cs="Arial"/>
          <w:b w:val="0"/>
          <w:sz w:val="24"/>
          <w:szCs w:val="24"/>
        </w:rPr>
        <w:t>(Дания)</w:t>
      </w:r>
      <w:r w:rsidR="00F422D4" w:rsidRPr="00F422D4">
        <w:rPr>
          <w:rStyle w:val="Strong"/>
          <w:rFonts w:ascii="Arial" w:hAnsi="Arial" w:cs="Arial"/>
          <w:b w:val="0"/>
          <w:sz w:val="24"/>
          <w:szCs w:val="24"/>
        </w:rPr>
        <w:t>.</w:t>
      </w:r>
    </w:p>
    <w:p w:rsidR="00F422D4" w:rsidRDefault="00F422D4" w:rsidP="00B62D86">
      <w:pPr>
        <w:spacing w:before="120" w:after="0" w:line="240" w:lineRule="auto"/>
        <w:ind w:firstLine="709"/>
        <w:jc w:val="both"/>
        <w:rPr>
          <w:rStyle w:val="Strong"/>
          <w:rFonts w:ascii="Arial" w:hAnsi="Arial" w:cs="Arial"/>
          <w:b w:val="0"/>
          <w:sz w:val="24"/>
          <w:szCs w:val="24"/>
        </w:rPr>
      </w:pPr>
      <w:r>
        <w:rPr>
          <w:rStyle w:val="Strong"/>
          <w:rFonts w:ascii="Arial" w:hAnsi="Arial" w:cs="Arial"/>
          <w:b w:val="0"/>
          <w:sz w:val="24"/>
          <w:szCs w:val="24"/>
        </w:rPr>
        <w:t xml:space="preserve">През отчетния период Варненска туристическа </w:t>
      </w:r>
      <w:r w:rsidR="00622637">
        <w:rPr>
          <w:rStyle w:val="Strong"/>
          <w:rFonts w:ascii="Arial" w:hAnsi="Arial" w:cs="Arial"/>
          <w:b w:val="0"/>
          <w:sz w:val="24"/>
          <w:szCs w:val="24"/>
        </w:rPr>
        <w:t>компания</w:t>
      </w:r>
      <w:r>
        <w:rPr>
          <w:rStyle w:val="Strong"/>
          <w:rFonts w:ascii="Arial" w:hAnsi="Arial" w:cs="Arial"/>
          <w:b w:val="0"/>
          <w:sz w:val="24"/>
          <w:szCs w:val="24"/>
        </w:rPr>
        <w:t xml:space="preserve"> </w:t>
      </w:r>
      <w:r w:rsidR="00622637">
        <w:rPr>
          <w:rStyle w:val="Strong"/>
          <w:rFonts w:ascii="Arial" w:hAnsi="Arial" w:cs="Arial"/>
          <w:b w:val="0"/>
          <w:sz w:val="24"/>
          <w:szCs w:val="24"/>
        </w:rPr>
        <w:t xml:space="preserve">извърши </w:t>
      </w:r>
      <w:r>
        <w:rPr>
          <w:rStyle w:val="Strong"/>
          <w:rFonts w:ascii="Arial" w:hAnsi="Arial" w:cs="Arial"/>
          <w:b w:val="0"/>
          <w:sz w:val="24"/>
          <w:szCs w:val="24"/>
        </w:rPr>
        <w:t>логистичното осигуряване на лятно училище в рамките на проект „П</w:t>
      </w:r>
      <w:r w:rsidR="00622637">
        <w:rPr>
          <w:rStyle w:val="Strong"/>
          <w:rFonts w:ascii="Arial" w:hAnsi="Arial" w:cs="Arial"/>
          <w:b w:val="0"/>
          <w:sz w:val="24"/>
          <w:szCs w:val="24"/>
        </w:rPr>
        <w:t>одкрепа за развитие на човешките ресурси и научно-изследователския потенциал на НВУ „Васил Левски“.</w:t>
      </w:r>
    </w:p>
    <w:p w:rsidR="00622637" w:rsidRDefault="00622637" w:rsidP="00B62D86">
      <w:pPr>
        <w:spacing w:before="120" w:after="0" w:line="240" w:lineRule="auto"/>
        <w:ind w:firstLine="709"/>
        <w:jc w:val="both"/>
        <w:rPr>
          <w:rStyle w:val="Strong"/>
          <w:rFonts w:ascii="Arial" w:hAnsi="Arial" w:cs="Arial"/>
          <w:b w:val="0"/>
          <w:sz w:val="24"/>
          <w:szCs w:val="24"/>
        </w:rPr>
      </w:pPr>
      <w:r>
        <w:rPr>
          <w:rStyle w:val="Strong"/>
          <w:rFonts w:ascii="Arial" w:hAnsi="Arial" w:cs="Arial"/>
          <w:b w:val="0"/>
          <w:sz w:val="24"/>
          <w:szCs w:val="24"/>
        </w:rPr>
        <w:t xml:space="preserve">По проект „Мрежа за интелигентно сътрудничество на черноморските общности в трансграничния регион Румъния-България“ Варненска туристическа компания организира 3-дневен семинар на тема „Интелигентно развитие и сътрудничество на трансграничните черноморски общности. </w:t>
      </w:r>
    </w:p>
    <w:p w:rsidR="00B01493" w:rsidRPr="007E566D" w:rsidRDefault="00B01493" w:rsidP="00B62D86">
      <w:pPr>
        <w:spacing w:before="120" w:after="0" w:line="240" w:lineRule="auto"/>
        <w:ind w:firstLine="709"/>
        <w:jc w:val="both"/>
        <w:rPr>
          <w:rStyle w:val="Strong"/>
          <w:rFonts w:ascii="Arial" w:hAnsi="Arial" w:cs="Arial"/>
          <w:b w:val="0"/>
          <w:sz w:val="24"/>
          <w:szCs w:val="24"/>
        </w:rPr>
      </w:pPr>
      <w:r>
        <w:rPr>
          <w:rStyle w:val="Strong"/>
          <w:rFonts w:ascii="Arial" w:hAnsi="Arial" w:cs="Arial"/>
          <w:b w:val="0"/>
          <w:sz w:val="24"/>
          <w:szCs w:val="24"/>
        </w:rPr>
        <w:t>Варненска туристическа компания извърши туроператорски услуги по проект „</w:t>
      </w:r>
      <w:r w:rsidR="007E566D">
        <w:rPr>
          <w:rStyle w:val="Strong"/>
          <w:rFonts w:ascii="Arial" w:hAnsi="Arial" w:cs="Arial"/>
          <w:b w:val="0"/>
          <w:sz w:val="24"/>
          <w:szCs w:val="24"/>
        </w:rPr>
        <w:t>Слушам, образовам се, действам и чета в мрежа“ по програма ИНТЕРРЕГ Румъния-България.</w:t>
      </w:r>
    </w:p>
    <w:p w:rsidR="00622637" w:rsidRPr="00F422D4" w:rsidRDefault="00622637" w:rsidP="00B62D86">
      <w:pPr>
        <w:spacing w:before="120" w:after="0" w:line="240" w:lineRule="auto"/>
        <w:ind w:firstLine="709"/>
        <w:jc w:val="both"/>
        <w:rPr>
          <w:rStyle w:val="Strong"/>
          <w:rFonts w:ascii="Arial" w:hAnsi="Arial" w:cs="Arial"/>
          <w:b w:val="0"/>
          <w:sz w:val="24"/>
          <w:szCs w:val="24"/>
        </w:rPr>
      </w:pPr>
    </w:p>
    <w:p w:rsidR="00E670D9" w:rsidRPr="00F422D4" w:rsidRDefault="00E670D9" w:rsidP="00B62D86">
      <w:pPr>
        <w:numPr>
          <w:ilvl w:val="0"/>
          <w:numId w:val="2"/>
        </w:numPr>
        <w:tabs>
          <w:tab w:val="left" w:pos="1134"/>
        </w:tabs>
        <w:spacing w:before="120" w:after="0" w:line="240" w:lineRule="auto"/>
        <w:ind w:left="0" w:firstLine="709"/>
        <w:rPr>
          <w:rFonts w:ascii="Arial" w:eastAsia="Times New Roman" w:hAnsi="Arial" w:cs="Arial"/>
          <w:b/>
          <w:sz w:val="24"/>
          <w:szCs w:val="24"/>
          <w:lang w:eastAsia="bg-BG"/>
        </w:rPr>
      </w:pPr>
      <w:r w:rsidRPr="00F422D4">
        <w:rPr>
          <w:rFonts w:ascii="Arial" w:eastAsia="Times New Roman" w:hAnsi="Arial" w:cs="Arial"/>
          <w:b/>
          <w:sz w:val="24"/>
          <w:szCs w:val="24"/>
          <w:lang w:eastAsia="bg-BG"/>
        </w:rPr>
        <w:t>Информационно</w:t>
      </w:r>
      <w:r w:rsidRPr="00F422D4">
        <w:rPr>
          <w:rFonts w:ascii="Arial" w:eastAsia="Times New Roman" w:hAnsi="Arial" w:cs="Arial"/>
          <w:b/>
          <w:sz w:val="24"/>
          <w:szCs w:val="24"/>
          <w:lang w:val="en-GB" w:eastAsia="bg-BG"/>
        </w:rPr>
        <w:t>-</w:t>
      </w:r>
      <w:r w:rsidRPr="00F422D4">
        <w:rPr>
          <w:rFonts w:ascii="Arial" w:eastAsia="Times New Roman" w:hAnsi="Arial" w:cs="Arial"/>
          <w:b/>
          <w:sz w:val="24"/>
          <w:szCs w:val="24"/>
          <w:lang w:eastAsia="bg-BG"/>
        </w:rPr>
        <w:t>рекламна дейност</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Съществени усилия Варненска туристическа камара насочи към издигане на имиджа на България като туристическа страна с традиции, като естествено акцентът бе поставен върху Варненския регион. Целта ни беше да покажем, че той не е просто дестинация за ваканционен морски туризъм, а регион с древна история, самобитен фолклор, паметници на културата, разнообразни и уникални природни ресурси. Основният инструмент за реализирането на тази задача продължава да бъде Черноморският туристически форум, на който се представят алтернативни специализирани видове туризъм, призвани да разнообразят предлагането, да привлекат нови сегменти туристи и да доведат до така желаното удължаване на туристическия сезон. През разглеждания период бяха проведени Десетият, Единадесетият и Дванадесетият туристически форуми както следва:</w:t>
      </w:r>
    </w:p>
    <w:p w:rsidR="00E670D9" w:rsidRPr="006264C8" w:rsidRDefault="00E670D9" w:rsidP="00B62D86">
      <w:pPr>
        <w:spacing w:before="120" w:after="0" w:line="240" w:lineRule="auto"/>
        <w:ind w:firstLine="709"/>
        <w:jc w:val="both"/>
        <w:rPr>
          <w:rFonts w:ascii="Arial" w:eastAsia="Times New Roman" w:hAnsi="Arial" w:cs="Arial"/>
          <w:i/>
          <w:sz w:val="24"/>
          <w:szCs w:val="24"/>
          <w:lang w:eastAsia="bg-BG"/>
        </w:rPr>
      </w:pPr>
      <w:r w:rsidRPr="006264C8">
        <w:rPr>
          <w:rFonts w:ascii="Arial" w:eastAsia="Times New Roman" w:hAnsi="Arial" w:cs="Arial"/>
          <w:i/>
          <w:sz w:val="24"/>
          <w:szCs w:val="24"/>
          <w:lang w:eastAsia="bg-BG"/>
        </w:rPr>
        <w:t>2017 г. – Тема: „Местната идентичност и глобалният туризъм“</w:t>
      </w:r>
    </w:p>
    <w:p w:rsidR="00E670D9" w:rsidRPr="00F422D4" w:rsidRDefault="00E670D9" w:rsidP="00B62D86">
      <w:pPr>
        <w:spacing w:before="120" w:after="0" w:line="240" w:lineRule="auto"/>
        <w:ind w:firstLine="709"/>
        <w:jc w:val="both"/>
        <w:rPr>
          <w:rFonts w:ascii="Arial" w:eastAsia="Times New Roman" w:hAnsi="Arial" w:cs="Arial"/>
          <w:color w:val="000000"/>
          <w:sz w:val="24"/>
          <w:szCs w:val="24"/>
          <w:lang w:eastAsia="bg-BG"/>
        </w:rPr>
      </w:pPr>
      <w:r w:rsidRPr="00F422D4">
        <w:rPr>
          <w:rFonts w:ascii="Arial" w:eastAsia="Times New Roman" w:hAnsi="Arial" w:cs="Arial"/>
          <w:color w:val="000000"/>
          <w:sz w:val="24"/>
          <w:szCs w:val="24"/>
          <w:lang w:eastAsia="bg-BG"/>
        </w:rPr>
        <w:t xml:space="preserve">В юбилейния Десети черноморски туристически форум на тема </w:t>
      </w:r>
      <w:r w:rsidRPr="00F422D4">
        <w:rPr>
          <w:rFonts w:ascii="Arial" w:eastAsia="Times New Roman" w:hAnsi="Arial" w:cs="Arial"/>
          <w:bCs/>
          <w:color w:val="000000"/>
          <w:sz w:val="24"/>
          <w:szCs w:val="24"/>
          <w:lang w:eastAsia="bg-BG"/>
        </w:rPr>
        <w:t xml:space="preserve">”Местната идентичност и глобалният туризъм”, който </w:t>
      </w:r>
      <w:r w:rsidRPr="00F422D4">
        <w:rPr>
          <w:rFonts w:ascii="Arial" w:eastAsia="Times New Roman" w:hAnsi="Arial" w:cs="Arial"/>
          <w:color w:val="000000"/>
          <w:sz w:val="24"/>
          <w:szCs w:val="24"/>
          <w:lang w:eastAsia="bg-BG"/>
        </w:rPr>
        <w:t>се проведе през</w:t>
      </w:r>
      <w:r w:rsidRPr="00F422D4">
        <w:rPr>
          <w:rFonts w:ascii="Arial" w:eastAsia="Times New Roman" w:hAnsi="Arial" w:cs="Arial"/>
          <w:bCs/>
          <w:color w:val="000000"/>
          <w:sz w:val="24"/>
          <w:szCs w:val="24"/>
          <w:lang w:eastAsia="bg-BG"/>
        </w:rPr>
        <w:t xml:space="preserve"> септември 2017 г. </w:t>
      </w:r>
      <w:r w:rsidR="009D33B2" w:rsidRPr="00F422D4">
        <w:rPr>
          <w:rFonts w:ascii="Arial" w:eastAsia="Times New Roman" w:hAnsi="Arial" w:cs="Arial"/>
          <w:color w:val="000000"/>
          <w:sz w:val="24"/>
          <w:szCs w:val="24"/>
          <w:lang w:eastAsia="bg-BG"/>
        </w:rPr>
        <w:t xml:space="preserve">в Двореца на културана и спорта </w:t>
      </w:r>
      <w:r w:rsidRPr="00F422D4">
        <w:rPr>
          <w:rFonts w:ascii="Arial" w:eastAsia="Times New Roman" w:hAnsi="Arial" w:cs="Arial"/>
          <w:color w:val="000000"/>
          <w:sz w:val="24"/>
          <w:szCs w:val="24"/>
          <w:lang w:eastAsia="bg-BG"/>
        </w:rPr>
        <w:t xml:space="preserve">взеха участие Министерството на туризма на Република България, Община Варна, </w:t>
      </w:r>
      <w:r w:rsidRPr="00F422D4">
        <w:rPr>
          <w:rFonts w:ascii="Arial" w:eastAsia="Times New Roman" w:hAnsi="Arial" w:cs="Arial"/>
          <w:bCs/>
          <w:color w:val="000000"/>
          <w:sz w:val="24"/>
          <w:szCs w:val="24"/>
          <w:lang w:eastAsia="bg-BG"/>
        </w:rPr>
        <w:t>Посолството на Република Южна Африка, Посолството на Република Азербайджан, Посолството на Социалистическа република Виетнам, както и Градският съвет на побратимения на Варна украински град Харков.</w:t>
      </w:r>
    </w:p>
    <w:p w:rsidR="00E670D9" w:rsidRPr="00F422D4" w:rsidRDefault="00E670D9" w:rsidP="00B62D86">
      <w:pPr>
        <w:spacing w:before="120" w:after="0" w:line="240" w:lineRule="auto"/>
        <w:ind w:firstLine="709"/>
        <w:jc w:val="both"/>
        <w:rPr>
          <w:rFonts w:ascii="Arial" w:eastAsia="Times New Roman" w:hAnsi="Arial" w:cs="Arial"/>
          <w:color w:val="000000"/>
          <w:sz w:val="24"/>
          <w:szCs w:val="24"/>
          <w:lang w:eastAsia="bg-BG"/>
        </w:rPr>
      </w:pPr>
      <w:r w:rsidRPr="00F422D4">
        <w:rPr>
          <w:rFonts w:ascii="Arial" w:eastAsia="Times New Roman" w:hAnsi="Arial" w:cs="Arial"/>
          <w:color w:val="000000"/>
          <w:sz w:val="24"/>
          <w:szCs w:val="24"/>
          <w:lang w:eastAsia="bg-BG"/>
        </w:rPr>
        <w:t xml:space="preserve">Под различна форма се представиха </w:t>
      </w:r>
      <w:r w:rsidRPr="00F422D4">
        <w:rPr>
          <w:rFonts w:ascii="Arial" w:eastAsia="Times New Roman" w:hAnsi="Arial" w:cs="Arial"/>
          <w:iCs/>
          <w:color w:val="000000"/>
          <w:sz w:val="24"/>
          <w:szCs w:val="24"/>
          <w:lang w:eastAsia="bg-BG"/>
        </w:rPr>
        <w:t>общините Варна, Казанлък, Разград, Търговище, Ловеч, Шумен, Стара Загора, Бяла Черква, Аксаково, Сапарева баня, Кърджали, Чепеларе, Хасково, Несебър, Стрелча и Каварна.</w:t>
      </w:r>
    </w:p>
    <w:p w:rsidR="00E670D9" w:rsidRPr="00F422D4" w:rsidRDefault="00E670D9" w:rsidP="00B62D86">
      <w:pPr>
        <w:spacing w:before="120" w:after="0" w:line="240" w:lineRule="auto"/>
        <w:ind w:firstLine="709"/>
        <w:jc w:val="both"/>
        <w:rPr>
          <w:rFonts w:ascii="Arial" w:eastAsia="Times New Roman" w:hAnsi="Arial" w:cs="Arial"/>
          <w:color w:val="000000"/>
          <w:sz w:val="24"/>
          <w:szCs w:val="24"/>
          <w:lang w:eastAsia="bg-BG"/>
        </w:rPr>
      </w:pPr>
      <w:r w:rsidRPr="00F422D4">
        <w:rPr>
          <w:rFonts w:ascii="Arial" w:eastAsia="Times New Roman" w:hAnsi="Arial" w:cs="Arial"/>
          <w:color w:val="000000"/>
          <w:sz w:val="24"/>
          <w:szCs w:val="24"/>
          <w:lang w:eastAsia="bg-BG"/>
        </w:rPr>
        <w:t>Участваха също Регионален исторически музей – Разград, Регионален исторически музей – Ловеч, Исторически музей – Бяла Черква, Художествена галерия – Ловеч. Сред традиционните участници бяха и К.К. Албена, СОК ”Камчия”, К.К.”Св.св. Константин и Елена”, Фрапорт Туин Стар Еърпорт Мениджмънт, Съюзът на екскурзоводите в България, Бюро по труда – Варна, Пристанище Варна, Издателство „Славена“, Клуб „Адреналин“, туроператори, хотелиери, туристически агенции, винарски изби, неправителствени организации и др.</w:t>
      </w:r>
    </w:p>
    <w:p w:rsidR="00DF5762" w:rsidRPr="00F422D4" w:rsidRDefault="00E670D9" w:rsidP="00B62D86">
      <w:pPr>
        <w:spacing w:before="120" w:after="0" w:line="240" w:lineRule="auto"/>
        <w:ind w:firstLine="709"/>
        <w:jc w:val="both"/>
        <w:rPr>
          <w:rFonts w:ascii="Arial" w:eastAsia="Times New Roman" w:hAnsi="Arial" w:cs="Arial"/>
          <w:color w:val="000000"/>
          <w:sz w:val="24"/>
          <w:szCs w:val="24"/>
          <w:lang w:eastAsia="bg-BG"/>
        </w:rPr>
      </w:pPr>
      <w:r w:rsidRPr="00F422D4">
        <w:rPr>
          <w:rFonts w:ascii="Arial" w:eastAsia="Times New Roman" w:hAnsi="Arial" w:cs="Arial"/>
          <w:color w:val="000000"/>
          <w:sz w:val="24"/>
          <w:szCs w:val="24"/>
          <w:lang w:eastAsia="bg-BG"/>
        </w:rPr>
        <w:lastRenderedPageBreak/>
        <w:t>Представители на петнадесет висши училища от страната и от Университета на Бари „Алдо Моро“ споделиха добри практики и публикуваха научни доклади в традиционното издание на форума.</w:t>
      </w:r>
      <w:r w:rsidR="00DF5762" w:rsidRPr="00F422D4">
        <w:rPr>
          <w:rFonts w:ascii="Arial" w:eastAsia="Times New Roman" w:hAnsi="Arial" w:cs="Arial"/>
          <w:color w:val="000000"/>
          <w:sz w:val="24"/>
          <w:szCs w:val="24"/>
          <w:lang w:eastAsia="bg-BG"/>
        </w:rPr>
        <w:t xml:space="preserve"> </w:t>
      </w:r>
    </w:p>
    <w:p w:rsidR="00E670D9" w:rsidRPr="00F422D4" w:rsidRDefault="00DF5762" w:rsidP="00B62D86">
      <w:pPr>
        <w:spacing w:before="120" w:after="0" w:line="240" w:lineRule="auto"/>
        <w:ind w:firstLine="709"/>
        <w:jc w:val="both"/>
        <w:rPr>
          <w:rFonts w:ascii="Arial" w:eastAsia="Times New Roman" w:hAnsi="Arial" w:cs="Arial"/>
          <w:color w:val="000000"/>
          <w:sz w:val="24"/>
          <w:szCs w:val="24"/>
          <w:lang w:eastAsia="bg-BG"/>
        </w:rPr>
      </w:pPr>
      <w:r w:rsidRPr="00F422D4">
        <w:rPr>
          <w:rFonts w:ascii="Arial" w:eastAsia="Times New Roman" w:hAnsi="Arial" w:cs="Arial"/>
          <w:color w:val="000000"/>
          <w:sz w:val="24"/>
          <w:szCs w:val="24"/>
          <w:lang w:eastAsia="bg-BG"/>
        </w:rPr>
        <w:t>В рамките на форума част от участниците се отправи на пътуващ семинар по Виа Понтика към делтата на Дунав, за да разисква въпроси, свързани с обучението по туризъм.</w:t>
      </w:r>
    </w:p>
    <w:p w:rsidR="00E670D9" w:rsidRPr="006264C8" w:rsidRDefault="00E670D9" w:rsidP="00B62D86">
      <w:pPr>
        <w:spacing w:before="120" w:after="0" w:line="240" w:lineRule="auto"/>
        <w:ind w:firstLine="709"/>
        <w:jc w:val="both"/>
        <w:rPr>
          <w:rFonts w:ascii="Arial" w:eastAsia="Times New Roman" w:hAnsi="Arial" w:cs="Arial"/>
          <w:i/>
          <w:sz w:val="24"/>
          <w:szCs w:val="24"/>
          <w:lang w:eastAsia="bg-BG"/>
        </w:rPr>
      </w:pPr>
      <w:r w:rsidRPr="006264C8">
        <w:rPr>
          <w:rFonts w:ascii="Arial" w:eastAsia="Times New Roman" w:hAnsi="Arial" w:cs="Arial"/>
          <w:i/>
          <w:sz w:val="24"/>
          <w:szCs w:val="24"/>
          <w:lang w:eastAsia="bg-BG"/>
        </w:rPr>
        <w:t xml:space="preserve">2018 г. – Тема: </w:t>
      </w:r>
      <w:r w:rsidR="00DF5762" w:rsidRPr="006264C8">
        <w:rPr>
          <w:rFonts w:ascii="Arial" w:hAnsi="Arial" w:cs="Arial"/>
          <w:i/>
          <w:sz w:val="24"/>
          <w:szCs w:val="24"/>
        </w:rPr>
        <w:t>„Черноморският регион дестинация за устойчиви местни и транснационални туристически продукти”</w:t>
      </w:r>
    </w:p>
    <w:p w:rsidR="009D5742" w:rsidRPr="00F422D4" w:rsidRDefault="00DF576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Форумът се проведе </w:t>
      </w:r>
      <w:r w:rsidR="009D5742" w:rsidRPr="00F422D4">
        <w:rPr>
          <w:rFonts w:ascii="Arial" w:eastAsia="Times New Roman" w:hAnsi="Arial" w:cs="Arial"/>
          <w:sz w:val="24"/>
          <w:szCs w:val="24"/>
          <w:lang w:eastAsia="bg-BG"/>
        </w:rPr>
        <w:t xml:space="preserve">във новооткритият хотел „Астор Гарден“ в к.к. „Св. св. Константин и Елена“ </w:t>
      </w:r>
      <w:r w:rsidRPr="00F422D4">
        <w:rPr>
          <w:rFonts w:ascii="Arial" w:eastAsia="Times New Roman" w:hAnsi="Arial" w:cs="Arial"/>
          <w:sz w:val="24"/>
          <w:szCs w:val="24"/>
          <w:lang w:eastAsia="bg-BG"/>
        </w:rPr>
        <w:t>с подкрепата на Министерство на туризма и Община Варна</w:t>
      </w:r>
      <w:r w:rsidR="009D5742" w:rsidRPr="00F422D4">
        <w:rPr>
          <w:rFonts w:ascii="Arial" w:eastAsia="Times New Roman" w:hAnsi="Arial" w:cs="Arial"/>
          <w:sz w:val="24"/>
          <w:szCs w:val="24"/>
          <w:lang w:eastAsia="bg-BG"/>
        </w:rPr>
        <w:t>. Във фоайето на хотела бяха експонирани 2 фото изложби посветени на 110 години К.К. „Св. св Константин и Елена” и 75 години Природен парк „Златни пясъци”.</w:t>
      </w:r>
    </w:p>
    <w:p w:rsidR="00DF5762" w:rsidRPr="00F422D4" w:rsidRDefault="00DF576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 В</w:t>
      </w:r>
      <w:r w:rsidR="009D5742" w:rsidRPr="00F422D4">
        <w:rPr>
          <w:rFonts w:ascii="Arial" w:eastAsia="Times New Roman" w:hAnsi="Arial" w:cs="Arial"/>
          <w:sz w:val="24"/>
          <w:szCs w:val="24"/>
          <w:lang w:eastAsia="bg-BG"/>
        </w:rPr>
        <w:t xml:space="preserve"> проявата </w:t>
      </w:r>
      <w:r w:rsidRPr="00F422D4">
        <w:rPr>
          <w:rFonts w:ascii="Arial" w:eastAsia="Times New Roman" w:hAnsi="Arial" w:cs="Arial"/>
          <w:sz w:val="24"/>
          <w:szCs w:val="24"/>
          <w:lang w:eastAsia="bg-BG"/>
        </w:rPr>
        <w:t xml:space="preserve">взеха участие Посолството на Република Южна Африка и Посолството на Република Азербайджан, </w:t>
      </w:r>
      <w:r w:rsidRPr="00F422D4">
        <w:rPr>
          <w:rFonts w:ascii="Arial" w:eastAsia="Times New Roman" w:hAnsi="Arial" w:cs="Arial"/>
          <w:sz w:val="24"/>
          <w:szCs w:val="24"/>
          <w:lang w:val="en-US" w:eastAsia="bg-BG"/>
        </w:rPr>
        <w:t>Sun</w:t>
      </w:r>
      <w:r w:rsidRPr="00F422D4">
        <w:rPr>
          <w:rFonts w:ascii="Arial" w:eastAsia="Times New Roman" w:hAnsi="Arial" w:cs="Arial"/>
          <w:sz w:val="24"/>
          <w:szCs w:val="24"/>
          <w:lang w:eastAsia="bg-BG"/>
        </w:rPr>
        <w:t xml:space="preserve"> </w:t>
      </w:r>
      <w:r w:rsidRPr="00F422D4">
        <w:rPr>
          <w:rFonts w:ascii="Arial" w:eastAsia="Times New Roman" w:hAnsi="Arial" w:cs="Arial"/>
          <w:sz w:val="24"/>
          <w:szCs w:val="24"/>
          <w:lang w:val="en-US" w:eastAsia="bg-BG"/>
        </w:rPr>
        <w:t>Express</w:t>
      </w:r>
      <w:r w:rsidRPr="00F422D4">
        <w:rPr>
          <w:rFonts w:ascii="Arial" w:eastAsia="Times New Roman" w:hAnsi="Arial" w:cs="Arial"/>
          <w:sz w:val="24"/>
          <w:szCs w:val="24"/>
          <w:lang w:eastAsia="bg-BG"/>
        </w:rPr>
        <w:t xml:space="preserve"> </w:t>
      </w:r>
      <w:r w:rsidRPr="00F422D4">
        <w:rPr>
          <w:rFonts w:ascii="Arial" w:eastAsia="Times New Roman" w:hAnsi="Arial" w:cs="Arial"/>
          <w:sz w:val="24"/>
          <w:szCs w:val="24"/>
          <w:lang w:val="en-US" w:eastAsia="bg-BG"/>
        </w:rPr>
        <w:t>Airlines</w:t>
      </w:r>
      <w:r w:rsidRPr="00F422D4">
        <w:rPr>
          <w:rFonts w:ascii="Arial" w:eastAsia="Times New Roman" w:hAnsi="Arial" w:cs="Arial"/>
          <w:sz w:val="24"/>
          <w:szCs w:val="24"/>
          <w:lang w:eastAsia="bg-BG"/>
        </w:rPr>
        <w:t>/Германия/ и Фрапорт Туин Стар Еърпорт Мениджмънт, Български съюз по балнеология и спа туризъм, Варненска търговско-индустриална камара, Пристанище Варна, Съюз на екскурзоводите в България, Природен парк „Златни пясъци”, Ботаническа градина еко парк Варна, Български червен кръст Варна, Исторически парк АД и др.</w:t>
      </w:r>
    </w:p>
    <w:p w:rsidR="00DF5762" w:rsidRPr="00F422D4" w:rsidRDefault="00DF576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Туристическият бранш бе представен от курортните комплекси „Св. св. Константин и Елена”, К.К. „Албена“, Дестинейшън туристик сървисис, ТУИ-България, Клуб Магелан, Топ рент а кар, Лада тур, „Розета мото турс“ и др.</w:t>
      </w:r>
    </w:p>
    <w:p w:rsidR="00DF5762" w:rsidRPr="00F422D4" w:rsidRDefault="009D574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П</w:t>
      </w:r>
      <w:r w:rsidR="00DF5762" w:rsidRPr="00F422D4">
        <w:rPr>
          <w:rFonts w:ascii="Arial" w:eastAsia="Times New Roman" w:hAnsi="Arial" w:cs="Arial"/>
          <w:sz w:val="24"/>
          <w:szCs w:val="24"/>
          <w:lang w:eastAsia="bg-BG"/>
        </w:rPr>
        <w:t xml:space="preserve">од различна форма </w:t>
      </w:r>
      <w:r w:rsidRPr="00F422D4">
        <w:rPr>
          <w:rFonts w:ascii="Arial" w:eastAsia="Times New Roman" w:hAnsi="Arial" w:cs="Arial"/>
          <w:sz w:val="24"/>
          <w:szCs w:val="24"/>
          <w:lang w:eastAsia="bg-BG"/>
        </w:rPr>
        <w:t xml:space="preserve">във форума </w:t>
      </w:r>
      <w:r w:rsidR="00DF5762" w:rsidRPr="00F422D4">
        <w:rPr>
          <w:rFonts w:ascii="Arial" w:eastAsia="Times New Roman" w:hAnsi="Arial" w:cs="Arial"/>
          <w:sz w:val="24"/>
          <w:szCs w:val="24"/>
          <w:lang w:eastAsia="bg-BG"/>
        </w:rPr>
        <w:t xml:space="preserve">се включиха </w:t>
      </w:r>
      <w:r w:rsidRPr="00F422D4">
        <w:rPr>
          <w:rFonts w:ascii="Arial" w:eastAsia="Times New Roman" w:hAnsi="Arial" w:cs="Arial"/>
          <w:sz w:val="24"/>
          <w:szCs w:val="24"/>
          <w:lang w:eastAsia="bg-BG"/>
        </w:rPr>
        <w:t>общините Варна, София, Шумен, В</w:t>
      </w:r>
      <w:r w:rsidR="00DF5762" w:rsidRPr="00F422D4">
        <w:rPr>
          <w:rFonts w:ascii="Arial" w:eastAsia="Times New Roman" w:hAnsi="Arial" w:cs="Arial"/>
          <w:sz w:val="24"/>
          <w:szCs w:val="24"/>
          <w:lang w:eastAsia="bg-BG"/>
        </w:rPr>
        <w:t>елико Търново</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Ловеч</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Чепеларе</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Аксаково</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Търговище</w:t>
      </w:r>
      <w:r w:rsidRPr="00F422D4">
        <w:rPr>
          <w:rFonts w:ascii="Arial" w:eastAsia="Times New Roman" w:hAnsi="Arial" w:cs="Arial"/>
          <w:sz w:val="24"/>
          <w:szCs w:val="24"/>
          <w:lang w:eastAsia="bg-BG"/>
        </w:rPr>
        <w:t>, Х</w:t>
      </w:r>
      <w:r w:rsidR="00DF5762" w:rsidRPr="00F422D4">
        <w:rPr>
          <w:rFonts w:ascii="Arial" w:eastAsia="Times New Roman" w:hAnsi="Arial" w:cs="Arial"/>
          <w:sz w:val="24"/>
          <w:szCs w:val="24"/>
          <w:lang w:eastAsia="bg-BG"/>
        </w:rPr>
        <w:t>асково</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Русе</w:t>
      </w:r>
      <w:r w:rsidR="00866B38"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Кърджали</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Свиленград</w:t>
      </w:r>
      <w:r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Минерални бани</w:t>
      </w:r>
      <w:r w:rsidRPr="00F422D4">
        <w:rPr>
          <w:rFonts w:ascii="Arial" w:eastAsia="Times New Roman" w:hAnsi="Arial" w:cs="Arial"/>
          <w:sz w:val="24"/>
          <w:szCs w:val="24"/>
          <w:lang w:eastAsia="bg-BG"/>
        </w:rPr>
        <w:t>, С</w:t>
      </w:r>
      <w:r w:rsidR="00DF5762" w:rsidRPr="00F422D4">
        <w:rPr>
          <w:rFonts w:ascii="Arial" w:eastAsia="Times New Roman" w:hAnsi="Arial" w:cs="Arial"/>
          <w:sz w:val="24"/>
          <w:szCs w:val="24"/>
          <w:lang w:eastAsia="bg-BG"/>
        </w:rPr>
        <w:t>трелча</w:t>
      </w:r>
      <w:r w:rsidRPr="00F422D4">
        <w:rPr>
          <w:rFonts w:ascii="Arial" w:eastAsia="Times New Roman" w:hAnsi="Arial" w:cs="Arial"/>
          <w:sz w:val="24"/>
          <w:szCs w:val="24"/>
          <w:lang w:eastAsia="bg-BG"/>
        </w:rPr>
        <w:t>,</w:t>
      </w:r>
      <w:r w:rsidR="00866B38" w:rsidRPr="00F422D4">
        <w:rPr>
          <w:rFonts w:ascii="Arial" w:eastAsia="Times New Roman" w:hAnsi="Arial" w:cs="Arial"/>
          <w:sz w:val="24"/>
          <w:szCs w:val="24"/>
          <w:lang w:eastAsia="bg-BG"/>
        </w:rPr>
        <w:t xml:space="preserve"> </w:t>
      </w:r>
      <w:r w:rsidR="00DF5762" w:rsidRPr="00F422D4">
        <w:rPr>
          <w:rFonts w:ascii="Arial" w:eastAsia="Times New Roman" w:hAnsi="Arial" w:cs="Arial"/>
          <w:sz w:val="24"/>
          <w:szCs w:val="24"/>
          <w:lang w:eastAsia="bg-BG"/>
        </w:rPr>
        <w:t>Каварна</w:t>
      </w:r>
      <w:r w:rsidR="00866B38" w:rsidRPr="00F422D4">
        <w:rPr>
          <w:rFonts w:ascii="Arial" w:eastAsia="Times New Roman" w:hAnsi="Arial" w:cs="Arial"/>
          <w:sz w:val="24"/>
          <w:szCs w:val="24"/>
          <w:lang w:eastAsia="bg-BG"/>
        </w:rPr>
        <w:t>.</w:t>
      </w:r>
    </w:p>
    <w:p w:rsidR="00DF5762" w:rsidRPr="00F422D4" w:rsidRDefault="00DF576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11 висши училища </w:t>
      </w:r>
      <w:r w:rsidR="00866B38" w:rsidRPr="00F422D4">
        <w:rPr>
          <w:rFonts w:ascii="Arial" w:eastAsia="Times New Roman" w:hAnsi="Arial" w:cs="Arial"/>
          <w:sz w:val="24"/>
          <w:szCs w:val="24"/>
          <w:lang w:eastAsia="bg-BG"/>
        </w:rPr>
        <w:t xml:space="preserve">взеха участие </w:t>
      </w:r>
      <w:r w:rsidRPr="00F422D4">
        <w:rPr>
          <w:rFonts w:ascii="Arial" w:eastAsia="Times New Roman" w:hAnsi="Arial" w:cs="Arial"/>
          <w:sz w:val="24"/>
          <w:szCs w:val="24"/>
          <w:lang w:eastAsia="bg-BG"/>
        </w:rPr>
        <w:t>чрез свои представители</w:t>
      </w:r>
      <w:r w:rsidR="00866B38" w:rsidRPr="00F422D4">
        <w:rPr>
          <w:rFonts w:ascii="Arial" w:eastAsia="Times New Roman" w:hAnsi="Arial" w:cs="Arial"/>
          <w:sz w:val="24"/>
          <w:szCs w:val="24"/>
          <w:lang w:eastAsia="bg-BG"/>
        </w:rPr>
        <w:t>.</w:t>
      </w:r>
      <w:r w:rsidRPr="00F422D4">
        <w:rPr>
          <w:rFonts w:ascii="Arial" w:eastAsia="Times New Roman" w:hAnsi="Arial" w:cs="Arial"/>
          <w:sz w:val="24"/>
          <w:szCs w:val="24"/>
          <w:lang w:eastAsia="bg-BG"/>
        </w:rPr>
        <w:t xml:space="preserve"> </w:t>
      </w:r>
    </w:p>
    <w:p w:rsidR="00E670D9" w:rsidRPr="006264C8" w:rsidRDefault="00E670D9" w:rsidP="00B62D86">
      <w:pPr>
        <w:spacing w:before="120" w:after="0" w:line="240" w:lineRule="auto"/>
        <w:ind w:firstLine="709"/>
        <w:jc w:val="both"/>
        <w:rPr>
          <w:rFonts w:ascii="Arial" w:eastAsia="Times New Roman" w:hAnsi="Arial" w:cs="Arial"/>
          <w:i/>
          <w:sz w:val="24"/>
          <w:szCs w:val="24"/>
          <w:lang w:eastAsia="bg-BG"/>
        </w:rPr>
      </w:pPr>
      <w:r w:rsidRPr="006264C8">
        <w:rPr>
          <w:rFonts w:ascii="Arial" w:eastAsia="Times New Roman" w:hAnsi="Arial" w:cs="Arial"/>
          <w:i/>
          <w:sz w:val="24"/>
          <w:szCs w:val="24"/>
          <w:lang w:eastAsia="bg-BG"/>
        </w:rPr>
        <w:t>2019 г. – Тема: „</w:t>
      </w:r>
      <w:r w:rsidRPr="006264C8">
        <w:rPr>
          <w:rFonts w:ascii="Arial" w:eastAsia="Times New Roman" w:hAnsi="Arial" w:cs="Arial"/>
          <w:i/>
          <w:sz w:val="24"/>
          <w:szCs w:val="24"/>
          <w:lang w:val="de-DE" w:eastAsia="bg-BG"/>
        </w:rPr>
        <w:t>MICE</w:t>
      </w:r>
      <w:r w:rsidRPr="006264C8">
        <w:rPr>
          <w:rFonts w:ascii="Arial" w:eastAsia="Times New Roman" w:hAnsi="Arial" w:cs="Arial"/>
          <w:i/>
          <w:sz w:val="24"/>
          <w:szCs w:val="24"/>
          <w:lang w:eastAsia="bg-BG"/>
        </w:rPr>
        <w:t xml:space="preserve"> туризмът – фестивали, инсентиви, конференции, изложения“ </w:t>
      </w:r>
    </w:p>
    <w:p w:rsidR="00866B38" w:rsidRPr="00F422D4" w:rsidRDefault="009D33B2"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Форумът се проведе в началото на м.октомври в Двореца на културата и спорта. В него взеха участие </w:t>
      </w:r>
      <w:r w:rsidR="00866B38" w:rsidRPr="00F422D4">
        <w:rPr>
          <w:rFonts w:ascii="Arial" w:eastAsia="Times New Roman" w:hAnsi="Arial" w:cs="Arial"/>
          <w:sz w:val="24"/>
          <w:szCs w:val="24"/>
          <w:lang w:eastAsia="bg-BG"/>
        </w:rPr>
        <w:t>Посолството на Република Азербайджан</w:t>
      </w:r>
      <w:r w:rsidRPr="00F422D4">
        <w:rPr>
          <w:rFonts w:ascii="Arial" w:eastAsia="Times New Roman" w:hAnsi="Arial" w:cs="Arial"/>
          <w:sz w:val="24"/>
          <w:szCs w:val="24"/>
          <w:lang w:eastAsia="bg-BG"/>
        </w:rPr>
        <w:t xml:space="preserve">, </w:t>
      </w:r>
      <w:r w:rsidR="00866B38" w:rsidRPr="00F422D4">
        <w:rPr>
          <w:rFonts w:ascii="Arial" w:eastAsia="Times New Roman" w:hAnsi="Arial" w:cs="Arial"/>
          <w:sz w:val="24"/>
          <w:szCs w:val="24"/>
          <w:lang w:eastAsia="bg-BG"/>
        </w:rPr>
        <w:t>Варненска асоциация на туристическите агенции, Пристанище Варна, Съюз на екскурзоводите в България, Ботаническа градина еко парк Варна, Български червен кръст Варна.</w:t>
      </w:r>
      <w:r w:rsidRPr="00F422D4">
        <w:rPr>
          <w:rFonts w:ascii="Arial" w:eastAsia="Times New Roman" w:hAnsi="Arial" w:cs="Arial"/>
          <w:sz w:val="24"/>
          <w:szCs w:val="24"/>
          <w:lang w:eastAsia="bg-BG"/>
        </w:rPr>
        <w:t xml:space="preserve"> </w:t>
      </w:r>
      <w:r w:rsidR="00866B38" w:rsidRPr="00F422D4">
        <w:rPr>
          <w:rFonts w:ascii="Arial" w:eastAsia="Times New Roman" w:hAnsi="Arial" w:cs="Arial"/>
          <w:sz w:val="24"/>
          <w:szCs w:val="24"/>
          <w:lang w:eastAsia="bg-BG"/>
        </w:rPr>
        <w:t xml:space="preserve">Туристическият бранш бе представен от Св. св. Константин и Елена Холдинг АД, Албена АД, Хотел и </w:t>
      </w:r>
      <w:r w:rsidRPr="00F422D4">
        <w:rPr>
          <w:rFonts w:ascii="Arial" w:eastAsia="Times New Roman" w:hAnsi="Arial" w:cs="Arial"/>
          <w:sz w:val="24"/>
          <w:szCs w:val="24"/>
          <w:lang w:eastAsia="bg-BG"/>
        </w:rPr>
        <w:t>К</w:t>
      </w:r>
      <w:r w:rsidR="00866B38" w:rsidRPr="00F422D4">
        <w:rPr>
          <w:rFonts w:ascii="Arial" w:eastAsia="Times New Roman" w:hAnsi="Arial" w:cs="Arial"/>
          <w:sz w:val="24"/>
          <w:szCs w:val="24"/>
          <w:lang w:eastAsia="bg-BG"/>
        </w:rPr>
        <w:t>азино „Черно море“, Хотел и Казино „Интернационал“, „Слънчев ден“ АД, Дестинейшън туристик сървисис, Ди Ес Турс, ТА „Солвекс“, АБ Травъл ООД, ТА „Клуб Магелан“, Хотел „Капитол“, Топ рент а кар, Лада тур, „Варненска туристическа компания“ ЕООДТуристическо дружество „Родни балкани“, „Розета мото турс“, „Исторически парк“ АД и др.</w:t>
      </w:r>
    </w:p>
    <w:p w:rsidR="00866B38" w:rsidRPr="00F422D4" w:rsidRDefault="00866B38"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Общо 12 общини под различна форма се включиха във форума</w:t>
      </w:r>
      <w:r w:rsidR="009D33B2" w:rsidRPr="00F422D4">
        <w:rPr>
          <w:rFonts w:ascii="Arial" w:eastAsia="Times New Roman" w:hAnsi="Arial" w:cs="Arial"/>
          <w:sz w:val="24"/>
          <w:szCs w:val="24"/>
          <w:lang w:eastAsia="bg-BG"/>
        </w:rPr>
        <w:t xml:space="preserve"> – </w:t>
      </w:r>
      <w:r w:rsidRPr="00F422D4">
        <w:rPr>
          <w:rFonts w:ascii="Arial" w:eastAsia="Times New Roman" w:hAnsi="Arial" w:cs="Arial"/>
          <w:sz w:val="24"/>
          <w:szCs w:val="24"/>
          <w:lang w:eastAsia="bg-BG"/>
        </w:rPr>
        <w:t>Варна</w:t>
      </w:r>
      <w:r w:rsidR="009D33B2" w:rsidRPr="00F422D4">
        <w:rPr>
          <w:rFonts w:ascii="Arial" w:eastAsia="Times New Roman" w:hAnsi="Arial" w:cs="Arial"/>
          <w:sz w:val="24"/>
          <w:szCs w:val="24"/>
          <w:lang w:eastAsia="bg-BG"/>
        </w:rPr>
        <w:t>, Шумен, Елена, Чепеларе, Аксаково, Търговище, Силистра, Несебър, Хасково, Стрелча, Каварна. Интерес към събитието прояви и Община Цариброд – Сърбия със щанд и четирима участници.</w:t>
      </w:r>
    </w:p>
    <w:p w:rsidR="00866B38" w:rsidRPr="00F422D4" w:rsidRDefault="00384075"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Представители на </w:t>
      </w:r>
      <w:r w:rsidR="00866B38" w:rsidRPr="00F422D4">
        <w:rPr>
          <w:rFonts w:ascii="Arial" w:eastAsia="Times New Roman" w:hAnsi="Arial" w:cs="Arial"/>
          <w:sz w:val="24"/>
          <w:szCs w:val="24"/>
          <w:lang w:eastAsia="bg-BG"/>
        </w:rPr>
        <w:t>14 висши училища</w:t>
      </w:r>
      <w:r w:rsidRPr="00F422D4">
        <w:rPr>
          <w:rFonts w:ascii="Arial" w:eastAsia="Times New Roman" w:hAnsi="Arial" w:cs="Arial"/>
          <w:sz w:val="24"/>
          <w:szCs w:val="24"/>
          <w:lang w:eastAsia="bg-BG"/>
        </w:rPr>
        <w:t>, сред които и учени от БАН и от Одеския национален икономически университет, участваха</w:t>
      </w:r>
      <w:r w:rsidR="009D33B2" w:rsidRPr="00F422D4">
        <w:rPr>
          <w:rFonts w:ascii="Arial" w:eastAsia="Times New Roman" w:hAnsi="Arial" w:cs="Arial"/>
          <w:sz w:val="24"/>
          <w:szCs w:val="24"/>
          <w:lang w:eastAsia="bg-BG"/>
        </w:rPr>
        <w:t xml:space="preserve"> с научни доклади в </w:t>
      </w:r>
      <w:r w:rsidRPr="00F422D4">
        <w:rPr>
          <w:rFonts w:ascii="Arial" w:eastAsia="Times New Roman" w:hAnsi="Arial" w:cs="Arial"/>
          <w:sz w:val="24"/>
          <w:szCs w:val="24"/>
          <w:lang w:eastAsia="bg-BG"/>
        </w:rPr>
        <w:t xml:space="preserve">традиционното издание на форума. </w:t>
      </w:r>
    </w:p>
    <w:p w:rsidR="00866B38" w:rsidRPr="00F422D4" w:rsidRDefault="00866B38"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lastRenderedPageBreak/>
        <w:t xml:space="preserve">В работата на форума от Министерството на туризма взе участие г-жа Лиляна Арсова – Директор на </w:t>
      </w:r>
      <w:r w:rsidR="00384075" w:rsidRPr="00F422D4">
        <w:rPr>
          <w:rFonts w:ascii="Arial" w:eastAsia="Times New Roman" w:hAnsi="Arial" w:cs="Arial"/>
          <w:sz w:val="24"/>
          <w:szCs w:val="24"/>
          <w:lang w:eastAsia="bg-BG"/>
        </w:rPr>
        <w:t>Главна дирекция Туристическа политика.</w:t>
      </w:r>
    </w:p>
    <w:p w:rsidR="00384075" w:rsidRPr="00F422D4" w:rsidRDefault="00384075"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Изключителен интерес предизвика присъствието на двамата гост-лектори - </w:t>
      </w:r>
      <w:r w:rsidR="00866B38" w:rsidRPr="00F422D4">
        <w:rPr>
          <w:rFonts w:ascii="Arial" w:eastAsia="Times New Roman" w:hAnsi="Arial" w:cs="Arial"/>
          <w:sz w:val="24"/>
          <w:szCs w:val="24"/>
          <w:lang w:eastAsia="bg-BG"/>
        </w:rPr>
        <w:t>Елени Сотириу – управляващ директор на Конгресно бюро – гр. Солун</w:t>
      </w:r>
      <w:r w:rsidRPr="00F422D4">
        <w:rPr>
          <w:rFonts w:ascii="Arial" w:eastAsia="Times New Roman" w:hAnsi="Arial" w:cs="Arial"/>
          <w:sz w:val="24"/>
          <w:szCs w:val="24"/>
          <w:lang w:eastAsia="bg-BG"/>
        </w:rPr>
        <w:t xml:space="preserve"> и </w:t>
      </w:r>
      <w:r w:rsidR="00866B38" w:rsidRPr="00F422D4">
        <w:rPr>
          <w:rFonts w:ascii="Arial" w:eastAsia="Times New Roman" w:hAnsi="Arial" w:cs="Arial"/>
          <w:sz w:val="24"/>
          <w:szCs w:val="24"/>
          <w:lang w:eastAsia="bg-BG"/>
        </w:rPr>
        <w:t>Горазд Чад – главен изпълнителен директор на маркетингова агенция „Толеранца” и съосновател на CONVENTA – гр. Любляна</w:t>
      </w:r>
      <w:r w:rsidRPr="00F422D4">
        <w:rPr>
          <w:rFonts w:ascii="Arial" w:eastAsia="Times New Roman" w:hAnsi="Arial" w:cs="Arial"/>
          <w:sz w:val="24"/>
          <w:szCs w:val="24"/>
          <w:lang w:eastAsia="bg-BG"/>
        </w:rPr>
        <w:t>.</w:t>
      </w:r>
    </w:p>
    <w:p w:rsidR="00384075" w:rsidRPr="00F422D4" w:rsidRDefault="00384075"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 xml:space="preserve">При изключителен интерес и оживени дискусии премина пленарната сесия, посветена на актуални теми. В дискусионния панел „Дестинация Варна – възможности за MICE туризъм“, организиран от катедра „Икономика и организация на туризма“ при ИУ-Варна, преподаватели, докторанти и студенти представиха свои идеи в присъствието на бизнеса за бъдещото развитие на туризма в региона. В края на дискусията бяха връчени награди на първенците в конкурса за най-добра студентска разработка на тема „MICE туризъм“. </w:t>
      </w:r>
      <w:r w:rsidR="00F03B30" w:rsidRPr="00F422D4">
        <w:rPr>
          <w:rFonts w:ascii="Arial" w:eastAsia="Times New Roman" w:hAnsi="Arial" w:cs="Arial"/>
          <w:sz w:val="24"/>
          <w:szCs w:val="24"/>
          <w:lang w:eastAsia="bg-BG"/>
        </w:rPr>
        <w:t>Форумът приключи на територията на хотел „Интернационал“, където интерес предизвика представеният от гост-лектора Горазд Чад</w:t>
      </w:r>
      <w:r w:rsidRPr="00F422D4">
        <w:rPr>
          <w:rFonts w:ascii="Arial" w:hAnsi="Arial" w:cs="Arial"/>
          <w:sz w:val="24"/>
          <w:szCs w:val="24"/>
        </w:rPr>
        <w:t xml:space="preserve"> </w:t>
      </w:r>
      <w:r w:rsidR="00F03B30" w:rsidRPr="00F422D4">
        <w:rPr>
          <w:rFonts w:ascii="Arial" w:eastAsia="Times New Roman" w:hAnsi="Arial" w:cs="Arial"/>
          <w:sz w:val="24"/>
          <w:szCs w:val="24"/>
          <w:lang w:eastAsia="bg-BG"/>
        </w:rPr>
        <w:t>Конвента тренд бар.</w:t>
      </w:r>
    </w:p>
    <w:p w:rsidR="00E670D9" w:rsidRPr="00F422D4" w:rsidRDefault="00E670D9" w:rsidP="00B62D86">
      <w:pPr>
        <w:spacing w:before="120" w:after="0" w:line="240" w:lineRule="auto"/>
        <w:ind w:firstLine="709"/>
        <w:jc w:val="both"/>
        <w:rPr>
          <w:rFonts w:ascii="Arial" w:eastAsia="Times New Roman" w:hAnsi="Arial" w:cs="Arial"/>
          <w:sz w:val="24"/>
          <w:szCs w:val="24"/>
          <w:lang w:eastAsia="bg-BG"/>
        </w:rPr>
      </w:pPr>
      <w:r w:rsidRPr="00F422D4">
        <w:rPr>
          <w:rFonts w:ascii="Arial" w:eastAsia="Times New Roman" w:hAnsi="Arial" w:cs="Arial"/>
          <w:sz w:val="24"/>
          <w:szCs w:val="24"/>
          <w:lang w:eastAsia="bg-BG"/>
        </w:rPr>
        <w:t>Друга инициатива, включена в бюджета на община Варна</w:t>
      </w:r>
      <w:r w:rsidR="00BC6031">
        <w:rPr>
          <w:rFonts w:ascii="Arial" w:eastAsia="Times New Roman" w:hAnsi="Arial" w:cs="Arial"/>
          <w:sz w:val="24"/>
          <w:szCs w:val="24"/>
          <w:lang w:eastAsia="bg-BG"/>
        </w:rPr>
        <w:t>,</w:t>
      </w:r>
      <w:r w:rsidRPr="00F422D4">
        <w:rPr>
          <w:rFonts w:ascii="Arial" w:eastAsia="Times New Roman" w:hAnsi="Arial" w:cs="Arial"/>
          <w:sz w:val="24"/>
          <w:szCs w:val="24"/>
          <w:lang w:eastAsia="bg-BG"/>
        </w:rPr>
        <w:t xml:space="preserve"> е организирането и провеждането на ежегоден кулинарен фестивал. Проявата има</w:t>
      </w:r>
      <w:r w:rsidR="00BC6031">
        <w:rPr>
          <w:rFonts w:ascii="Arial" w:eastAsia="Times New Roman" w:hAnsi="Arial" w:cs="Arial"/>
          <w:sz w:val="24"/>
          <w:szCs w:val="24"/>
          <w:lang w:eastAsia="bg-BG"/>
        </w:rPr>
        <w:t xml:space="preserve"> по-скоро социален, отколкото</w:t>
      </w:r>
      <w:r w:rsidRPr="00F422D4">
        <w:rPr>
          <w:rFonts w:ascii="Arial" w:eastAsia="Times New Roman" w:hAnsi="Arial" w:cs="Arial"/>
          <w:sz w:val="24"/>
          <w:szCs w:val="24"/>
          <w:lang w:eastAsia="bg-BG"/>
        </w:rPr>
        <w:t xml:space="preserve"> състезателен характер. През 201</w:t>
      </w:r>
      <w:r w:rsidR="00F03B30" w:rsidRPr="00F422D4">
        <w:rPr>
          <w:rFonts w:ascii="Arial" w:eastAsia="Times New Roman" w:hAnsi="Arial" w:cs="Arial"/>
          <w:sz w:val="24"/>
          <w:szCs w:val="24"/>
          <w:lang w:eastAsia="bg-BG"/>
        </w:rPr>
        <w:t>7</w:t>
      </w:r>
      <w:r w:rsidRPr="00F422D4">
        <w:rPr>
          <w:rFonts w:ascii="Arial" w:eastAsia="Times New Roman" w:hAnsi="Arial" w:cs="Arial"/>
          <w:sz w:val="24"/>
          <w:szCs w:val="24"/>
          <w:lang w:eastAsia="bg-BG"/>
        </w:rPr>
        <w:t xml:space="preserve"> и 201</w:t>
      </w:r>
      <w:r w:rsidR="00F03B30" w:rsidRPr="00F422D4">
        <w:rPr>
          <w:rFonts w:ascii="Arial" w:eastAsia="Times New Roman" w:hAnsi="Arial" w:cs="Arial"/>
          <w:sz w:val="24"/>
          <w:szCs w:val="24"/>
          <w:lang w:eastAsia="bg-BG"/>
        </w:rPr>
        <w:t>8</w:t>
      </w:r>
      <w:r w:rsidRPr="00F422D4">
        <w:rPr>
          <w:rFonts w:ascii="Arial" w:eastAsia="Times New Roman" w:hAnsi="Arial" w:cs="Arial"/>
          <w:sz w:val="24"/>
          <w:szCs w:val="24"/>
          <w:lang w:eastAsia="bg-BG"/>
        </w:rPr>
        <w:t xml:space="preserve"> година фестивалът се проведе </w:t>
      </w:r>
      <w:r w:rsidR="00F03B30" w:rsidRPr="00F422D4">
        <w:rPr>
          <w:rFonts w:ascii="Arial" w:eastAsia="Times New Roman" w:hAnsi="Arial" w:cs="Arial"/>
          <w:sz w:val="24"/>
          <w:szCs w:val="24"/>
          <w:lang w:eastAsia="bg-BG"/>
        </w:rPr>
        <w:t xml:space="preserve">непосредствено след проявата на ВАРХ </w:t>
      </w:r>
      <w:r w:rsidRPr="00F422D4">
        <w:rPr>
          <w:rFonts w:ascii="Arial" w:eastAsia="Times New Roman" w:hAnsi="Arial" w:cs="Arial"/>
          <w:sz w:val="24"/>
          <w:szCs w:val="24"/>
          <w:lang w:eastAsia="bg-BG"/>
        </w:rPr>
        <w:t xml:space="preserve">в </w:t>
      </w:r>
      <w:r w:rsidR="00F03B30" w:rsidRPr="00F422D4">
        <w:rPr>
          <w:rFonts w:ascii="Arial" w:eastAsia="Times New Roman" w:hAnsi="Arial" w:cs="Arial"/>
          <w:sz w:val="24"/>
          <w:szCs w:val="24"/>
          <w:lang w:eastAsia="bg-BG"/>
        </w:rPr>
        <w:t xml:space="preserve">Двореца на културата и спорта, като се използваха изградените конструкции. През 2019 г. отпуснатите от Община Варна средства не позволиха изграждането на щандове. Въпреки това участниците в кулинарната изложба-базар и в музикално-артистичната програма доставиха удоволствие на </w:t>
      </w:r>
      <w:r w:rsidR="000676B2" w:rsidRPr="00F422D4">
        <w:rPr>
          <w:rFonts w:ascii="Arial" w:eastAsia="Times New Roman" w:hAnsi="Arial" w:cs="Arial"/>
          <w:sz w:val="24"/>
          <w:szCs w:val="24"/>
          <w:lang w:eastAsia="bg-BG"/>
        </w:rPr>
        <w:t xml:space="preserve">посетителите. През последните три години традиционната кулинарна изложба-базар се обогати с участието на </w:t>
      </w:r>
      <w:r w:rsidR="00F422D4" w:rsidRPr="00F422D4">
        <w:rPr>
          <w:rFonts w:ascii="Arial" w:eastAsia="Times New Roman" w:hAnsi="Arial" w:cs="Arial"/>
          <w:sz w:val="24"/>
          <w:szCs w:val="24"/>
          <w:lang w:eastAsia="bg-BG"/>
        </w:rPr>
        <w:t xml:space="preserve">много </w:t>
      </w:r>
      <w:r w:rsidR="000676B2" w:rsidRPr="00F422D4">
        <w:rPr>
          <w:rFonts w:ascii="Arial" w:eastAsia="Times New Roman" w:hAnsi="Arial" w:cs="Arial"/>
          <w:sz w:val="24"/>
          <w:szCs w:val="24"/>
          <w:lang w:eastAsia="bg-BG"/>
        </w:rPr>
        <w:t>читалищни колективи не само от Варна и региона, но и от съседни</w:t>
      </w:r>
      <w:r w:rsidR="00F422D4" w:rsidRPr="00F422D4">
        <w:rPr>
          <w:rFonts w:ascii="Arial" w:eastAsia="Times New Roman" w:hAnsi="Arial" w:cs="Arial"/>
          <w:sz w:val="24"/>
          <w:szCs w:val="24"/>
          <w:lang w:eastAsia="bg-BG"/>
        </w:rPr>
        <w:t>те</w:t>
      </w:r>
      <w:r w:rsidR="000676B2" w:rsidRPr="00F422D4">
        <w:rPr>
          <w:rFonts w:ascii="Arial" w:eastAsia="Times New Roman" w:hAnsi="Arial" w:cs="Arial"/>
          <w:sz w:val="24"/>
          <w:szCs w:val="24"/>
          <w:lang w:eastAsia="bg-BG"/>
        </w:rPr>
        <w:t xml:space="preserve"> области</w:t>
      </w:r>
      <w:r w:rsidR="00F422D4" w:rsidRPr="00F422D4">
        <w:rPr>
          <w:rFonts w:ascii="Arial" w:eastAsia="Times New Roman" w:hAnsi="Arial" w:cs="Arial"/>
          <w:sz w:val="24"/>
          <w:szCs w:val="24"/>
          <w:lang w:eastAsia="bg-BG"/>
        </w:rPr>
        <w:t xml:space="preserve"> Шумен, Разград, Русе, Силистра, Добрич и Бургас</w:t>
      </w:r>
      <w:r w:rsidR="000676B2" w:rsidRPr="00F422D4">
        <w:rPr>
          <w:rFonts w:ascii="Arial" w:eastAsia="Times New Roman" w:hAnsi="Arial" w:cs="Arial"/>
          <w:sz w:val="24"/>
          <w:szCs w:val="24"/>
          <w:lang w:eastAsia="bg-BG"/>
        </w:rPr>
        <w:t>. Със събраните средства от разпродажбата на кулинарната продукция в навечерието на Коледа Варненска туристическа камара подпомага Дома за възрастни хора „Гергана“.</w:t>
      </w:r>
    </w:p>
    <w:p w:rsidR="009828EA" w:rsidRPr="00F422D4" w:rsidRDefault="009828EA" w:rsidP="00B62D86">
      <w:pPr>
        <w:spacing w:before="120" w:after="0" w:line="240" w:lineRule="auto"/>
        <w:ind w:firstLine="709"/>
        <w:jc w:val="both"/>
        <w:rPr>
          <w:rFonts w:ascii="Arial" w:hAnsi="Arial" w:cs="Arial"/>
          <w:sz w:val="24"/>
          <w:szCs w:val="24"/>
        </w:rPr>
      </w:pPr>
      <w:r w:rsidRPr="00F422D4">
        <w:rPr>
          <w:rFonts w:ascii="Arial" w:hAnsi="Arial" w:cs="Arial"/>
          <w:sz w:val="24"/>
          <w:szCs w:val="24"/>
        </w:rPr>
        <w:t xml:space="preserve">На </w:t>
      </w:r>
      <w:r w:rsidR="00BC6031">
        <w:rPr>
          <w:rStyle w:val="Strong"/>
          <w:rFonts w:ascii="Arial" w:hAnsi="Arial" w:cs="Arial"/>
          <w:b w:val="0"/>
          <w:sz w:val="24"/>
          <w:szCs w:val="24"/>
        </w:rPr>
        <w:t xml:space="preserve">14 февруари 2017 </w:t>
      </w:r>
      <w:r w:rsidRPr="00F422D4">
        <w:rPr>
          <w:rStyle w:val="Strong"/>
          <w:rFonts w:ascii="Arial" w:hAnsi="Arial" w:cs="Arial"/>
          <w:b w:val="0"/>
          <w:sz w:val="24"/>
          <w:szCs w:val="24"/>
        </w:rPr>
        <w:t>г.</w:t>
      </w:r>
      <w:r w:rsidRPr="00F422D4">
        <w:rPr>
          <w:rFonts w:ascii="Arial" w:hAnsi="Arial" w:cs="Arial"/>
          <w:b/>
          <w:sz w:val="24"/>
          <w:szCs w:val="24"/>
        </w:rPr>
        <w:t>,</w:t>
      </w:r>
      <w:r w:rsidRPr="00F422D4">
        <w:rPr>
          <w:rFonts w:ascii="Arial" w:hAnsi="Arial" w:cs="Arial"/>
          <w:sz w:val="24"/>
          <w:szCs w:val="24"/>
        </w:rPr>
        <w:t xml:space="preserve"> деня на Трифон Зарезан, Варненска туристическа камара организира еднодневна екскурзия до гр. Шабла за участие в Празника на домашното добруджанско вино и мезе Шабла 2017.</w:t>
      </w:r>
    </w:p>
    <w:p w:rsidR="009828EA" w:rsidRPr="00F422D4" w:rsidRDefault="009828EA" w:rsidP="00B62D86">
      <w:pPr>
        <w:pStyle w:val="NormalWeb"/>
        <w:spacing w:before="120" w:beforeAutospacing="0" w:after="0" w:afterAutospacing="0"/>
        <w:ind w:firstLine="708"/>
        <w:jc w:val="both"/>
        <w:rPr>
          <w:rFonts w:ascii="Arial" w:hAnsi="Arial" w:cs="Arial"/>
        </w:rPr>
      </w:pPr>
      <w:r w:rsidRPr="00F422D4">
        <w:rPr>
          <w:rFonts w:ascii="Arial" w:hAnsi="Arial" w:cs="Arial"/>
        </w:rPr>
        <w:t>На 31 март 2018 г. Варненска туристическа камара организира ПРОЛЕТНА ВЕЧЕР НА ТУРИЗМА в ресторант „Рапонги“. Събитието събра представители на туристическия бранш – туроператори, туристически агенти, хотелиери, ресторантьори, туристически транспортни фирми, рекламни агенции, обслужващи туризма, учебни заведения със специалност туризъм, екскурзоводи, планински водачи, музеи, галерии, както и много ползватели на туристически продукти.</w:t>
      </w:r>
    </w:p>
    <w:p w:rsidR="00F422D4" w:rsidRPr="00F422D4" w:rsidRDefault="00F422D4" w:rsidP="00B62D86">
      <w:pPr>
        <w:pStyle w:val="NormalWeb"/>
        <w:spacing w:before="120" w:beforeAutospacing="0" w:after="0" w:afterAutospacing="0"/>
        <w:ind w:firstLine="708"/>
        <w:jc w:val="both"/>
        <w:rPr>
          <w:rFonts w:ascii="Arial" w:hAnsi="Arial" w:cs="Arial"/>
        </w:rPr>
      </w:pPr>
      <w:r w:rsidRPr="00F422D4">
        <w:rPr>
          <w:rFonts w:ascii="Arial" w:hAnsi="Arial" w:cs="Arial"/>
        </w:rPr>
        <w:t>През 2018 и 2019 г. в офиса на камарата бяха организирани срещи за дегустация на домашни вина и мезета под надслов „Вино и приятели“.</w:t>
      </w:r>
    </w:p>
    <w:p w:rsidR="006736E2" w:rsidRPr="00F422D4" w:rsidRDefault="006736E2" w:rsidP="00B62D86">
      <w:pPr>
        <w:pStyle w:val="NormalWeb"/>
        <w:spacing w:before="120" w:beforeAutospacing="0" w:after="0" w:afterAutospacing="0"/>
        <w:ind w:firstLine="708"/>
        <w:jc w:val="both"/>
        <w:rPr>
          <w:rFonts w:ascii="Arial" w:hAnsi="Arial" w:cs="Arial"/>
        </w:rPr>
      </w:pPr>
      <w:r w:rsidRPr="00F422D4">
        <w:rPr>
          <w:rFonts w:ascii="Arial" w:hAnsi="Arial" w:cs="Arial"/>
        </w:rPr>
        <w:t xml:space="preserve">През 2018 и 2019 г. Варненска туристическа камара беше съорганизатор на фолклорния фестивал с международно участие „Етноритми“ в к.к. „Златни пясъци с 480 участници от цяла България и чужбина. </w:t>
      </w:r>
    </w:p>
    <w:p w:rsidR="006736E2" w:rsidRPr="00F422D4" w:rsidRDefault="006736E2" w:rsidP="00B62D86">
      <w:pPr>
        <w:spacing w:before="120" w:after="0" w:line="240" w:lineRule="auto"/>
        <w:ind w:firstLine="709"/>
        <w:jc w:val="both"/>
        <w:rPr>
          <w:rFonts w:ascii="Arial" w:hAnsi="Arial" w:cs="Arial"/>
          <w:sz w:val="24"/>
          <w:szCs w:val="24"/>
        </w:rPr>
      </w:pPr>
      <w:r w:rsidRPr="00F422D4">
        <w:rPr>
          <w:rFonts w:ascii="Arial" w:hAnsi="Arial" w:cs="Arial"/>
          <w:sz w:val="24"/>
          <w:szCs w:val="24"/>
        </w:rPr>
        <w:t xml:space="preserve">През 2019 г. Варненска туристическа камара участва в подготовката и организацията на Балканския фолклорен фестивал, който се проведе от 30 юни до 1 юли  в град Одрин и бе открит лично от кмета на Одрин г-н  Реджеп Гюркан. Фестивалът е съпътстващо събитие  в културната програма на 658-мото издание </w:t>
      </w:r>
      <w:r w:rsidRPr="00F422D4">
        <w:rPr>
          <w:rFonts w:ascii="Arial" w:hAnsi="Arial" w:cs="Arial"/>
          <w:sz w:val="24"/>
          <w:szCs w:val="24"/>
        </w:rPr>
        <w:lastRenderedPageBreak/>
        <w:t>на най-големия в Турция Фестивал на мазните борби, които са включени в списъка на </w:t>
      </w:r>
      <w:hyperlink r:id="rId8" w:history="1">
        <w:r w:rsidRPr="00F422D4">
          <w:rPr>
            <w:rStyle w:val="Hyperlink"/>
            <w:rFonts w:ascii="Arial" w:hAnsi="Arial" w:cs="Arial"/>
            <w:color w:val="auto"/>
            <w:sz w:val="24"/>
            <w:szCs w:val="24"/>
            <w:u w:val="none"/>
          </w:rPr>
          <w:t>ЮНЕСКО</w:t>
        </w:r>
      </w:hyperlink>
      <w:r w:rsidRPr="00F422D4">
        <w:rPr>
          <w:rFonts w:ascii="Arial" w:hAnsi="Arial" w:cs="Arial"/>
          <w:sz w:val="24"/>
          <w:szCs w:val="24"/>
        </w:rPr>
        <w:t> за опазване на </w:t>
      </w:r>
      <w:hyperlink r:id="rId9" w:history="1">
        <w:r w:rsidRPr="00F422D4">
          <w:rPr>
            <w:rStyle w:val="Hyperlink"/>
            <w:rFonts w:ascii="Arial" w:hAnsi="Arial" w:cs="Arial"/>
            <w:color w:val="auto"/>
            <w:sz w:val="24"/>
            <w:szCs w:val="24"/>
            <w:u w:val="none"/>
          </w:rPr>
          <w:t>световното нематериално културно наследство</w:t>
        </w:r>
      </w:hyperlink>
      <w:r w:rsidRPr="00F422D4">
        <w:rPr>
          <w:rFonts w:ascii="Arial" w:hAnsi="Arial" w:cs="Arial"/>
          <w:sz w:val="24"/>
          <w:szCs w:val="24"/>
        </w:rPr>
        <w:t>, чрез провеждащия се всяка година в </w:t>
      </w:r>
      <w:hyperlink r:id="rId10" w:history="1">
        <w:r w:rsidRPr="00F422D4">
          <w:rPr>
            <w:rStyle w:val="Hyperlink"/>
            <w:rFonts w:ascii="Arial" w:hAnsi="Arial" w:cs="Arial"/>
            <w:color w:val="auto"/>
            <w:sz w:val="24"/>
            <w:szCs w:val="24"/>
            <w:u w:val="none"/>
          </w:rPr>
          <w:t>Одрин</w:t>
        </w:r>
      </w:hyperlink>
      <w:r w:rsidRPr="00F422D4">
        <w:rPr>
          <w:rFonts w:ascii="Arial" w:hAnsi="Arial" w:cs="Arial"/>
          <w:sz w:val="24"/>
          <w:szCs w:val="24"/>
        </w:rPr>
        <w:t xml:space="preserve"> турнир по пехливански борби „Къркпънар“. Целите на фестивала са да развива културния обмен между балканските държави, да поощрява творческите способности на личността, да представя фолклорните и културни традиции на балканските народи. Наред с турските групи в двата концерта на 30 юни и 1 юли в Балканския фолклорен фестивал Одрин 2019 взеха участие над 300 български участници – представители на 23 творчески колектива от 9 области в страната. Събитието се организира от Община Одрин,  Варненска туристическа камара и Сдружение „Общности, опознаване, култура” – Варна. Българските групи се присъединиха към дефилето, организирано от община Одрин за откриване на Фестивала на мазните борби „Къркпанар” и участваха със свои изпълнения пред официалните лица, представители на общината и многобройните гости на фестивала. </w:t>
      </w:r>
    </w:p>
    <w:p w:rsidR="006736E2" w:rsidRPr="00F422D4" w:rsidRDefault="006736E2" w:rsidP="006264C8">
      <w:pPr>
        <w:spacing w:before="120" w:after="0" w:line="240" w:lineRule="auto"/>
        <w:ind w:firstLine="709"/>
        <w:jc w:val="both"/>
        <w:rPr>
          <w:rFonts w:ascii="Arial" w:hAnsi="Arial" w:cs="Arial"/>
          <w:sz w:val="24"/>
          <w:szCs w:val="24"/>
        </w:rPr>
      </w:pPr>
      <w:r w:rsidRPr="00F422D4">
        <w:rPr>
          <w:rFonts w:ascii="Arial" w:hAnsi="Arial" w:cs="Arial"/>
          <w:sz w:val="24"/>
          <w:szCs w:val="24"/>
        </w:rPr>
        <w:t>Съвместно с община Тулча, Румъния, от 23-25 август Варненска туристическа камара беше съорганизатор на румънско-български фолклорен фестивал с 500 участници от България.</w:t>
      </w:r>
    </w:p>
    <w:p w:rsidR="009828EA" w:rsidRPr="00F422D4" w:rsidRDefault="009828EA" w:rsidP="006264C8">
      <w:pPr>
        <w:pStyle w:val="NormalWeb"/>
        <w:spacing w:before="120" w:beforeAutospacing="0" w:after="0" w:afterAutospacing="0"/>
        <w:ind w:firstLine="708"/>
        <w:jc w:val="both"/>
        <w:rPr>
          <w:rFonts w:ascii="Arial" w:hAnsi="Arial" w:cs="Arial"/>
        </w:rPr>
      </w:pPr>
      <w:r w:rsidRPr="00F422D4">
        <w:rPr>
          <w:rFonts w:ascii="Arial" w:hAnsi="Arial" w:cs="Arial"/>
        </w:rPr>
        <w:t>През изминалите три години Варненска туристическа камара и нейното търговско дружество ВТК ЕООД участваха в годишното изложение „Уиекенд туризъм“ в Русе, като предостави</w:t>
      </w:r>
      <w:r w:rsidR="00C54D1F" w:rsidRPr="00F422D4">
        <w:rPr>
          <w:rFonts w:ascii="Arial" w:hAnsi="Arial" w:cs="Arial"/>
        </w:rPr>
        <w:t>ха</w:t>
      </w:r>
      <w:r w:rsidRPr="00F422D4">
        <w:rPr>
          <w:rFonts w:ascii="Arial" w:hAnsi="Arial" w:cs="Arial"/>
        </w:rPr>
        <w:t xml:space="preserve"> възможност на членове </w:t>
      </w:r>
      <w:r w:rsidR="00C54D1F" w:rsidRPr="00F422D4">
        <w:rPr>
          <w:rFonts w:ascii="Arial" w:hAnsi="Arial" w:cs="Arial"/>
        </w:rPr>
        <w:t xml:space="preserve">на камарата </w:t>
      </w:r>
      <w:r w:rsidRPr="00F422D4">
        <w:rPr>
          <w:rFonts w:ascii="Arial" w:hAnsi="Arial" w:cs="Arial"/>
        </w:rPr>
        <w:t>за разпространение на рекламни материали</w:t>
      </w:r>
      <w:r w:rsidR="00C54D1F" w:rsidRPr="00F422D4">
        <w:rPr>
          <w:rFonts w:ascii="Arial" w:hAnsi="Arial" w:cs="Arial"/>
        </w:rPr>
        <w:t>.</w:t>
      </w:r>
    </w:p>
    <w:p w:rsidR="00C54D1F" w:rsidRPr="00F422D4" w:rsidRDefault="00C54D1F" w:rsidP="006264C8">
      <w:pPr>
        <w:pStyle w:val="NormalWeb"/>
        <w:spacing w:before="120" w:beforeAutospacing="0" w:after="0" w:afterAutospacing="0"/>
        <w:ind w:firstLine="708"/>
        <w:jc w:val="both"/>
        <w:rPr>
          <w:rFonts w:ascii="Arial" w:hAnsi="Arial" w:cs="Arial"/>
        </w:rPr>
      </w:pPr>
      <w:r w:rsidRPr="00F422D4">
        <w:rPr>
          <w:rFonts w:ascii="Arial" w:hAnsi="Arial" w:cs="Arial"/>
        </w:rPr>
        <w:t xml:space="preserve">През 2019 г. представител на камарата посети Международната туристическа борса ЕМИТТ в Истанбул. Камарата участва и в Българо-руска кръгла маса „Ролята на туризма за развитие на регионите. Културният туризъм – традиции и бъдеще“ в рамките на </w:t>
      </w:r>
      <w:r w:rsidRPr="00F422D4">
        <w:rPr>
          <w:rFonts w:ascii="Arial" w:hAnsi="Arial" w:cs="Arial"/>
          <w:lang w:val="en-GB"/>
        </w:rPr>
        <w:t>XVI</w:t>
      </w:r>
      <w:r w:rsidRPr="00F422D4">
        <w:rPr>
          <w:rFonts w:ascii="Arial" w:hAnsi="Arial" w:cs="Arial"/>
        </w:rPr>
        <w:t xml:space="preserve"> Международното туристическо изложение „Културен туризъм“ във Велико Търново.</w:t>
      </w:r>
    </w:p>
    <w:p w:rsidR="00C54D1F" w:rsidRDefault="00C54D1F" w:rsidP="006264C8">
      <w:pPr>
        <w:pStyle w:val="NormalWeb"/>
        <w:spacing w:before="120" w:beforeAutospacing="0" w:after="0" w:afterAutospacing="0"/>
        <w:ind w:firstLine="708"/>
        <w:jc w:val="both"/>
        <w:rPr>
          <w:rFonts w:ascii="Arial" w:hAnsi="Arial" w:cs="Arial"/>
        </w:rPr>
      </w:pPr>
      <w:r w:rsidRPr="00F422D4">
        <w:rPr>
          <w:rFonts w:ascii="Arial" w:hAnsi="Arial" w:cs="Arial"/>
        </w:rPr>
        <w:t xml:space="preserve">Председателят на ВТК взе участие в </w:t>
      </w:r>
      <w:r w:rsidR="006736E2" w:rsidRPr="00F422D4">
        <w:rPr>
          <w:rFonts w:ascii="Arial" w:hAnsi="Arial" w:cs="Arial"/>
        </w:rPr>
        <w:t>Годишната конференция на БАХА (</w:t>
      </w:r>
      <w:r w:rsidRPr="00F422D4">
        <w:rPr>
          <w:rFonts w:ascii="Arial" w:hAnsi="Arial" w:cs="Arial"/>
        </w:rPr>
        <w:t>Балкански алианс на хотелиерски асоциации</w:t>
      </w:r>
      <w:r w:rsidR="006736E2" w:rsidRPr="00F422D4">
        <w:rPr>
          <w:rFonts w:ascii="Arial" w:hAnsi="Arial" w:cs="Arial"/>
        </w:rPr>
        <w:t>)</w:t>
      </w:r>
      <w:r w:rsidRPr="00F422D4">
        <w:rPr>
          <w:rFonts w:ascii="Arial" w:hAnsi="Arial" w:cs="Arial"/>
        </w:rPr>
        <w:t xml:space="preserve"> на 26 и 27 септември 2019 г. в курорта „Св. Св. Константин и Елена“</w:t>
      </w:r>
      <w:r w:rsidR="006736E2" w:rsidRPr="00F422D4">
        <w:rPr>
          <w:rFonts w:ascii="Arial" w:hAnsi="Arial" w:cs="Arial"/>
        </w:rPr>
        <w:t xml:space="preserve"> под мотото „Туризъм, добросъседство, партньорство – силни сме заедно“.</w:t>
      </w:r>
    </w:p>
    <w:p w:rsidR="00B01493" w:rsidRDefault="00B01493" w:rsidP="006264C8">
      <w:pPr>
        <w:pStyle w:val="NormalWeb"/>
        <w:spacing w:before="120" w:beforeAutospacing="0" w:after="0" w:afterAutospacing="0"/>
        <w:ind w:firstLine="709"/>
        <w:jc w:val="both"/>
        <w:rPr>
          <w:rFonts w:ascii="Arial" w:hAnsi="Arial" w:cs="Arial"/>
        </w:rPr>
      </w:pPr>
      <w:r>
        <w:rPr>
          <w:rFonts w:ascii="Arial" w:hAnsi="Arial" w:cs="Arial"/>
        </w:rPr>
        <w:t>Търговското дружество на ВТК Варненска туристическа компания ЕООД организира интересни екскурзии по следните маршрути:</w:t>
      </w:r>
    </w:p>
    <w:p w:rsidR="00B01493" w:rsidRDefault="00B01493" w:rsidP="006264C8">
      <w:pPr>
        <w:pStyle w:val="NormalWeb"/>
        <w:numPr>
          <w:ilvl w:val="0"/>
          <w:numId w:val="8"/>
        </w:numPr>
        <w:spacing w:before="120" w:beforeAutospacing="0" w:after="0" w:afterAutospacing="0"/>
        <w:ind w:left="1066" w:hanging="357"/>
        <w:jc w:val="both"/>
        <w:rPr>
          <w:rFonts w:ascii="Arial" w:hAnsi="Arial" w:cs="Arial"/>
        </w:rPr>
      </w:pPr>
      <w:r>
        <w:rPr>
          <w:rFonts w:ascii="Arial" w:hAnsi="Arial" w:cs="Arial"/>
        </w:rPr>
        <w:t>Трявна-Габрово</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Дяволската пътека в Родопите</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Екопътеки около Велико Търново</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Каньона на Суха река</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Враца-Белоградчик</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Градски екскурзии („Един ден в един град“)</w:t>
      </w:r>
    </w:p>
    <w:p w:rsidR="00B01493" w:rsidRDefault="00B01493" w:rsidP="006264C8">
      <w:pPr>
        <w:pStyle w:val="NormalWeb"/>
        <w:numPr>
          <w:ilvl w:val="0"/>
          <w:numId w:val="8"/>
        </w:numPr>
        <w:spacing w:before="0" w:beforeAutospacing="0" w:after="0" w:afterAutospacing="0"/>
        <w:ind w:left="1066" w:hanging="357"/>
        <w:jc w:val="both"/>
        <w:rPr>
          <w:rFonts w:ascii="Arial" w:hAnsi="Arial" w:cs="Arial"/>
        </w:rPr>
      </w:pPr>
      <w:r>
        <w:rPr>
          <w:rFonts w:ascii="Arial" w:hAnsi="Arial" w:cs="Arial"/>
        </w:rPr>
        <w:t>По делтата на р. Дунав</w:t>
      </w:r>
    </w:p>
    <w:p w:rsidR="00BC6031" w:rsidRDefault="00B01493" w:rsidP="006264C8">
      <w:pPr>
        <w:pStyle w:val="NormalWeb"/>
        <w:numPr>
          <w:ilvl w:val="0"/>
          <w:numId w:val="8"/>
        </w:numPr>
        <w:spacing w:before="0" w:beforeAutospacing="0" w:after="0" w:afterAutospacing="0"/>
        <w:ind w:left="1066" w:hanging="357"/>
        <w:jc w:val="both"/>
        <w:rPr>
          <w:rFonts w:ascii="Arial" w:hAnsi="Arial" w:cs="Arial"/>
        </w:rPr>
      </w:pPr>
      <w:r w:rsidRPr="00B01493">
        <w:rPr>
          <w:rFonts w:ascii="Arial" w:hAnsi="Arial" w:cs="Arial"/>
        </w:rPr>
        <w:t>Одрин и Истанбул</w:t>
      </w:r>
    </w:p>
    <w:p w:rsidR="006264C8" w:rsidRDefault="006264C8" w:rsidP="006264C8">
      <w:pPr>
        <w:pStyle w:val="NormalWeb"/>
        <w:spacing w:before="0" w:beforeAutospacing="0" w:after="0" w:afterAutospacing="0"/>
        <w:jc w:val="both"/>
        <w:rPr>
          <w:rFonts w:ascii="Arial" w:hAnsi="Arial" w:cs="Arial"/>
        </w:rPr>
      </w:pPr>
    </w:p>
    <w:p w:rsidR="006264C8" w:rsidRDefault="006264C8" w:rsidP="006264C8">
      <w:pPr>
        <w:pStyle w:val="NormalWeb"/>
        <w:spacing w:before="0" w:beforeAutospacing="0" w:after="0" w:afterAutospacing="0"/>
        <w:jc w:val="both"/>
        <w:rPr>
          <w:rFonts w:ascii="Arial" w:hAnsi="Arial" w:cs="Arial"/>
        </w:rPr>
      </w:pPr>
    </w:p>
    <w:p w:rsidR="00E670D9" w:rsidRPr="006264C8" w:rsidRDefault="00E670D9" w:rsidP="006264C8">
      <w:pPr>
        <w:pStyle w:val="ListParagraph"/>
        <w:numPr>
          <w:ilvl w:val="0"/>
          <w:numId w:val="2"/>
        </w:numPr>
        <w:spacing w:after="0" w:line="240" w:lineRule="auto"/>
        <w:ind w:left="1134" w:hanging="425"/>
        <w:rPr>
          <w:rFonts w:ascii="Arial" w:eastAsia="Times New Roman" w:hAnsi="Arial" w:cs="Arial"/>
          <w:b/>
          <w:sz w:val="24"/>
          <w:szCs w:val="24"/>
          <w:lang w:eastAsia="bg-BG"/>
        </w:rPr>
      </w:pPr>
      <w:r w:rsidRPr="006264C8">
        <w:rPr>
          <w:rFonts w:ascii="Arial" w:eastAsia="Times New Roman" w:hAnsi="Arial" w:cs="Arial"/>
          <w:b/>
          <w:sz w:val="24"/>
          <w:szCs w:val="24"/>
          <w:lang w:eastAsia="bg-BG"/>
        </w:rPr>
        <w:t>Общи изводи и препоръки</w:t>
      </w:r>
    </w:p>
    <w:p w:rsidR="007714C9" w:rsidRPr="00CD1D08" w:rsidRDefault="007714C9" w:rsidP="006264C8">
      <w:pPr>
        <w:spacing w:line="240" w:lineRule="auto"/>
        <w:ind w:firstLine="709"/>
        <w:jc w:val="both"/>
        <w:rPr>
          <w:rFonts w:ascii="Arial" w:hAnsi="Arial" w:cs="Arial"/>
          <w:sz w:val="24"/>
          <w:szCs w:val="24"/>
          <w:lang w:val="ru-RU"/>
        </w:rPr>
      </w:pPr>
      <w:r w:rsidRPr="00CD1D08">
        <w:rPr>
          <w:rFonts w:ascii="Arial" w:hAnsi="Arial" w:cs="Arial"/>
          <w:sz w:val="24"/>
          <w:szCs w:val="24"/>
          <w:lang w:val="ru-RU"/>
        </w:rPr>
        <w:t>На база на цялостния анализ на дейнос</w:t>
      </w:r>
      <w:r w:rsidR="00794EB7">
        <w:rPr>
          <w:rFonts w:ascii="Arial" w:hAnsi="Arial" w:cs="Arial"/>
          <w:sz w:val="24"/>
          <w:szCs w:val="24"/>
          <w:lang w:val="ru-RU"/>
        </w:rPr>
        <w:t xml:space="preserve">тта на ВТК през отчетния период </w:t>
      </w:r>
      <w:r w:rsidRPr="00CD1D08">
        <w:rPr>
          <w:rFonts w:ascii="Arial" w:hAnsi="Arial" w:cs="Arial"/>
          <w:sz w:val="24"/>
          <w:szCs w:val="24"/>
          <w:lang w:val="ru-RU"/>
        </w:rPr>
        <w:t>можем да направим следните изводи:</w:t>
      </w:r>
    </w:p>
    <w:p w:rsidR="007714C9" w:rsidRPr="00CD1D08" w:rsidRDefault="007714C9" w:rsidP="006264C8">
      <w:pPr>
        <w:pStyle w:val="ListParagraph"/>
        <w:numPr>
          <w:ilvl w:val="0"/>
          <w:numId w:val="9"/>
        </w:numPr>
        <w:tabs>
          <w:tab w:val="left" w:pos="1134"/>
        </w:tabs>
        <w:spacing w:after="200" w:line="240" w:lineRule="auto"/>
        <w:ind w:left="0" w:firstLine="709"/>
        <w:jc w:val="both"/>
        <w:rPr>
          <w:rFonts w:ascii="Arial" w:hAnsi="Arial" w:cs="Arial"/>
          <w:sz w:val="24"/>
          <w:szCs w:val="24"/>
          <w:lang w:val="ru-RU"/>
        </w:rPr>
      </w:pPr>
      <w:r w:rsidRPr="00CD1D08">
        <w:rPr>
          <w:rFonts w:ascii="Arial" w:hAnsi="Arial" w:cs="Arial"/>
          <w:sz w:val="24"/>
          <w:szCs w:val="24"/>
          <w:lang w:val="ru-RU"/>
        </w:rPr>
        <w:t>ВТК продължава да утвърждава мястото си на водеща НПО в града и областта и е единствената, която обединява браншови структури и фирми, организации от неправителствения сектор</w:t>
      </w:r>
      <w:r w:rsidR="00794EB7">
        <w:rPr>
          <w:rFonts w:ascii="Arial" w:hAnsi="Arial" w:cs="Arial"/>
          <w:sz w:val="24"/>
          <w:szCs w:val="24"/>
          <w:lang w:val="ru-RU"/>
        </w:rPr>
        <w:t>,</w:t>
      </w:r>
      <w:r w:rsidRPr="00CD1D08">
        <w:rPr>
          <w:rFonts w:ascii="Arial" w:hAnsi="Arial" w:cs="Arial"/>
          <w:sz w:val="24"/>
          <w:szCs w:val="24"/>
          <w:lang w:val="ru-RU"/>
        </w:rPr>
        <w:t xml:space="preserve"> имащи отношение към туризма</w:t>
      </w:r>
      <w:r w:rsidR="00794EB7">
        <w:rPr>
          <w:rFonts w:ascii="Arial" w:hAnsi="Arial" w:cs="Arial"/>
          <w:sz w:val="24"/>
          <w:szCs w:val="24"/>
          <w:lang w:val="ru-RU"/>
        </w:rPr>
        <w:t>,</w:t>
      </w:r>
      <w:r w:rsidRPr="00CD1D08">
        <w:rPr>
          <w:rFonts w:ascii="Arial" w:hAnsi="Arial" w:cs="Arial"/>
          <w:sz w:val="24"/>
          <w:szCs w:val="24"/>
          <w:lang w:val="ru-RU"/>
        </w:rPr>
        <w:t xml:space="preserve"> и </w:t>
      </w:r>
      <w:r w:rsidRPr="00CD1D08">
        <w:rPr>
          <w:rFonts w:ascii="Arial" w:hAnsi="Arial" w:cs="Arial"/>
          <w:sz w:val="24"/>
          <w:szCs w:val="24"/>
          <w:lang w:val="ru-RU"/>
        </w:rPr>
        <w:lastRenderedPageBreak/>
        <w:t>учебни заведения, подготвящи кадри за бранша.</w:t>
      </w:r>
      <w:r w:rsidR="00794EB7">
        <w:rPr>
          <w:rFonts w:ascii="Arial" w:hAnsi="Arial" w:cs="Arial"/>
          <w:sz w:val="24"/>
          <w:szCs w:val="24"/>
          <w:lang w:val="ru-RU"/>
        </w:rPr>
        <w:t>,</w:t>
      </w:r>
      <w:r w:rsidRPr="00CD1D08">
        <w:rPr>
          <w:rFonts w:ascii="Arial" w:hAnsi="Arial" w:cs="Arial"/>
          <w:sz w:val="24"/>
          <w:szCs w:val="24"/>
          <w:lang w:val="ru-RU"/>
        </w:rPr>
        <w:t>Този уникален по своята същност състав на ВТК се проявява както в изготвяне и отстояване на становище по важни въпроси от развитието на туризма,</w:t>
      </w:r>
      <w:r w:rsidR="00794EB7">
        <w:rPr>
          <w:rFonts w:ascii="Arial" w:hAnsi="Arial" w:cs="Arial"/>
          <w:sz w:val="24"/>
          <w:szCs w:val="24"/>
          <w:lang w:val="ru-RU"/>
        </w:rPr>
        <w:t xml:space="preserve"> </w:t>
      </w:r>
      <w:r w:rsidRPr="00CD1D08">
        <w:rPr>
          <w:rFonts w:ascii="Arial" w:hAnsi="Arial" w:cs="Arial"/>
          <w:sz w:val="24"/>
          <w:szCs w:val="24"/>
          <w:lang w:val="ru-RU"/>
        </w:rPr>
        <w:t xml:space="preserve">така и </w:t>
      </w:r>
      <w:r w:rsidR="00794EB7">
        <w:rPr>
          <w:rFonts w:ascii="Arial" w:hAnsi="Arial" w:cs="Arial"/>
          <w:sz w:val="24"/>
          <w:szCs w:val="24"/>
          <w:lang w:val="ru-RU"/>
        </w:rPr>
        <w:t xml:space="preserve">организиране е </w:t>
      </w:r>
      <w:r w:rsidRPr="00CD1D08">
        <w:rPr>
          <w:rFonts w:ascii="Arial" w:hAnsi="Arial" w:cs="Arial"/>
          <w:sz w:val="24"/>
          <w:szCs w:val="24"/>
          <w:lang w:val="ru-RU"/>
        </w:rPr>
        <w:t>провеждане на традиционните мероприятия</w:t>
      </w:r>
      <w:r w:rsidR="00325C93" w:rsidRPr="00CD1D08">
        <w:rPr>
          <w:rFonts w:ascii="Arial" w:hAnsi="Arial" w:cs="Arial"/>
          <w:sz w:val="24"/>
          <w:szCs w:val="24"/>
          <w:lang w:val="ru-RU"/>
        </w:rPr>
        <w:t xml:space="preserve"> – </w:t>
      </w:r>
      <w:r w:rsidRPr="00CD1D08">
        <w:rPr>
          <w:rFonts w:ascii="Arial" w:hAnsi="Arial" w:cs="Arial"/>
          <w:sz w:val="24"/>
          <w:szCs w:val="24"/>
          <w:lang w:val="ru-RU"/>
        </w:rPr>
        <w:t>форума и кулинарния фестивал.</w:t>
      </w:r>
    </w:p>
    <w:p w:rsidR="007714C9" w:rsidRPr="00CD1D08" w:rsidRDefault="007714C9" w:rsidP="006264C8">
      <w:pPr>
        <w:pStyle w:val="ListParagraph"/>
        <w:numPr>
          <w:ilvl w:val="0"/>
          <w:numId w:val="9"/>
        </w:numPr>
        <w:tabs>
          <w:tab w:val="left" w:pos="1134"/>
        </w:tabs>
        <w:spacing w:after="0" w:line="240" w:lineRule="auto"/>
        <w:ind w:left="0" w:firstLine="709"/>
        <w:jc w:val="both"/>
        <w:rPr>
          <w:rFonts w:ascii="Arial" w:hAnsi="Arial" w:cs="Arial"/>
          <w:sz w:val="24"/>
          <w:szCs w:val="24"/>
          <w:lang w:val="ru-RU"/>
        </w:rPr>
      </w:pPr>
      <w:r w:rsidRPr="00CD1D08">
        <w:rPr>
          <w:rFonts w:ascii="Arial" w:hAnsi="Arial" w:cs="Arial"/>
          <w:sz w:val="24"/>
          <w:szCs w:val="24"/>
          <w:lang w:val="ru-RU"/>
        </w:rPr>
        <w:t>ВТК има институционална подкрепа в града и областта,</w:t>
      </w:r>
      <w:r w:rsidR="00325C93" w:rsidRPr="00CD1D08">
        <w:rPr>
          <w:rFonts w:ascii="Arial" w:hAnsi="Arial" w:cs="Arial"/>
          <w:sz w:val="24"/>
          <w:szCs w:val="24"/>
          <w:lang w:val="ru-RU"/>
        </w:rPr>
        <w:t xml:space="preserve"> </w:t>
      </w:r>
      <w:r w:rsidRPr="00CD1D08">
        <w:rPr>
          <w:rFonts w:ascii="Arial" w:hAnsi="Arial" w:cs="Arial"/>
          <w:sz w:val="24"/>
          <w:szCs w:val="24"/>
          <w:lang w:val="ru-RU"/>
        </w:rPr>
        <w:t>за което свидете</w:t>
      </w:r>
      <w:r w:rsidR="00325C93" w:rsidRPr="00CD1D08">
        <w:rPr>
          <w:rFonts w:ascii="Arial" w:hAnsi="Arial" w:cs="Arial"/>
          <w:sz w:val="24"/>
          <w:szCs w:val="24"/>
          <w:lang w:val="ru-RU"/>
        </w:rPr>
        <w:t>лства фактът</w:t>
      </w:r>
      <w:r w:rsidRPr="00CD1D08">
        <w:rPr>
          <w:rFonts w:ascii="Arial" w:hAnsi="Arial" w:cs="Arial"/>
          <w:sz w:val="24"/>
          <w:szCs w:val="24"/>
          <w:lang w:val="ru-RU"/>
        </w:rPr>
        <w:t>,</w:t>
      </w:r>
      <w:r w:rsidR="00325C93" w:rsidRPr="00CD1D08">
        <w:rPr>
          <w:rFonts w:ascii="Arial" w:hAnsi="Arial" w:cs="Arial"/>
          <w:sz w:val="24"/>
          <w:szCs w:val="24"/>
          <w:lang w:val="ru-RU"/>
        </w:rPr>
        <w:t xml:space="preserve"> </w:t>
      </w:r>
      <w:r w:rsidRPr="00CD1D08">
        <w:rPr>
          <w:rFonts w:ascii="Arial" w:hAnsi="Arial" w:cs="Arial"/>
          <w:sz w:val="24"/>
          <w:szCs w:val="24"/>
          <w:lang w:val="ru-RU"/>
        </w:rPr>
        <w:t xml:space="preserve">че </w:t>
      </w:r>
      <w:r w:rsidR="00794EB7">
        <w:rPr>
          <w:rFonts w:ascii="Arial" w:hAnsi="Arial" w:cs="Arial"/>
          <w:sz w:val="24"/>
          <w:szCs w:val="24"/>
          <w:lang w:val="ru-RU"/>
        </w:rPr>
        <w:t>к</w:t>
      </w:r>
      <w:r w:rsidRPr="00CD1D08">
        <w:rPr>
          <w:rFonts w:ascii="Arial" w:hAnsi="Arial" w:cs="Arial"/>
          <w:sz w:val="24"/>
          <w:szCs w:val="24"/>
          <w:lang w:val="ru-RU"/>
        </w:rPr>
        <w:t>амарата често е единствения</w:t>
      </w:r>
      <w:r w:rsidR="00325C93" w:rsidRPr="00CD1D08">
        <w:rPr>
          <w:rFonts w:ascii="Arial" w:hAnsi="Arial" w:cs="Arial"/>
          <w:sz w:val="24"/>
          <w:szCs w:val="24"/>
          <w:lang w:val="ru-RU"/>
        </w:rPr>
        <w:t>т</w:t>
      </w:r>
      <w:r w:rsidRPr="00CD1D08">
        <w:rPr>
          <w:rFonts w:ascii="Arial" w:hAnsi="Arial" w:cs="Arial"/>
          <w:sz w:val="24"/>
          <w:szCs w:val="24"/>
          <w:lang w:val="ru-RU"/>
        </w:rPr>
        <w:t xml:space="preserve"> канен партньор</w:t>
      </w:r>
      <w:r w:rsidR="00325C93" w:rsidRPr="00CD1D08">
        <w:rPr>
          <w:rFonts w:ascii="Arial" w:hAnsi="Arial" w:cs="Arial"/>
          <w:sz w:val="24"/>
          <w:szCs w:val="24"/>
          <w:lang w:val="ru-RU"/>
        </w:rPr>
        <w:t>,</w:t>
      </w:r>
      <w:r w:rsidRPr="00CD1D08">
        <w:rPr>
          <w:rFonts w:ascii="Arial" w:hAnsi="Arial" w:cs="Arial"/>
          <w:sz w:val="24"/>
          <w:szCs w:val="24"/>
          <w:lang w:val="ru-RU"/>
        </w:rPr>
        <w:t xml:space="preserve"> представляващ бранша</w:t>
      </w:r>
      <w:r w:rsidR="00794EB7">
        <w:rPr>
          <w:rFonts w:ascii="Arial" w:hAnsi="Arial" w:cs="Arial"/>
          <w:sz w:val="24"/>
          <w:szCs w:val="24"/>
          <w:lang w:val="ru-RU"/>
        </w:rPr>
        <w:t>,</w:t>
      </w:r>
      <w:r w:rsidRPr="00CD1D08">
        <w:rPr>
          <w:rFonts w:ascii="Arial" w:hAnsi="Arial" w:cs="Arial"/>
          <w:sz w:val="24"/>
          <w:szCs w:val="24"/>
          <w:lang w:val="ru-RU"/>
        </w:rPr>
        <w:t xml:space="preserve"> при обсъждане на важни въпроси или предприемане на инициативи от страна на тези институции.</w:t>
      </w:r>
    </w:p>
    <w:p w:rsidR="007714C9" w:rsidRPr="00CD1D08" w:rsidRDefault="007714C9" w:rsidP="006264C8">
      <w:pPr>
        <w:pStyle w:val="ListParagraph"/>
        <w:numPr>
          <w:ilvl w:val="0"/>
          <w:numId w:val="9"/>
        </w:numPr>
        <w:tabs>
          <w:tab w:val="left" w:pos="1134"/>
        </w:tabs>
        <w:spacing w:after="0" w:line="240" w:lineRule="auto"/>
        <w:ind w:left="0" w:firstLine="709"/>
        <w:jc w:val="both"/>
        <w:rPr>
          <w:rFonts w:ascii="Arial" w:hAnsi="Arial" w:cs="Arial"/>
          <w:sz w:val="24"/>
          <w:szCs w:val="24"/>
          <w:lang w:val="ru-RU"/>
        </w:rPr>
      </w:pPr>
      <w:r w:rsidRPr="00CD1D08">
        <w:rPr>
          <w:rFonts w:ascii="Arial" w:hAnsi="Arial" w:cs="Arial"/>
          <w:sz w:val="24"/>
          <w:szCs w:val="24"/>
          <w:lang w:val="ru-RU"/>
        </w:rPr>
        <w:t>Макар и все още плахо,</w:t>
      </w:r>
      <w:r w:rsidR="00325C93" w:rsidRPr="00CD1D08">
        <w:rPr>
          <w:rFonts w:ascii="Arial" w:hAnsi="Arial" w:cs="Arial"/>
          <w:sz w:val="24"/>
          <w:szCs w:val="24"/>
          <w:lang w:val="ru-RU"/>
        </w:rPr>
        <w:t xml:space="preserve"> </w:t>
      </w:r>
      <w:r w:rsidRPr="00CD1D08">
        <w:rPr>
          <w:rFonts w:ascii="Arial" w:hAnsi="Arial" w:cs="Arial"/>
          <w:sz w:val="24"/>
          <w:szCs w:val="24"/>
          <w:lang w:val="ru-RU"/>
        </w:rPr>
        <w:t>през последните години</w:t>
      </w:r>
      <w:r w:rsidR="00325C93" w:rsidRPr="00CD1D08">
        <w:rPr>
          <w:rFonts w:ascii="Arial" w:hAnsi="Arial" w:cs="Arial"/>
          <w:sz w:val="24"/>
          <w:szCs w:val="24"/>
          <w:lang w:val="ru-RU"/>
        </w:rPr>
        <w:t xml:space="preserve"> </w:t>
      </w:r>
      <w:r w:rsidRPr="00CD1D08">
        <w:rPr>
          <w:rFonts w:ascii="Arial" w:hAnsi="Arial" w:cs="Arial"/>
          <w:sz w:val="24"/>
          <w:szCs w:val="24"/>
          <w:lang w:val="ru-RU"/>
        </w:rPr>
        <w:t xml:space="preserve">ръководството но </w:t>
      </w:r>
      <w:r w:rsidR="00794EB7">
        <w:rPr>
          <w:rFonts w:ascii="Arial" w:hAnsi="Arial" w:cs="Arial"/>
          <w:sz w:val="24"/>
          <w:szCs w:val="24"/>
          <w:lang w:val="ru-RU"/>
        </w:rPr>
        <w:t>к</w:t>
      </w:r>
      <w:r w:rsidRPr="00CD1D08">
        <w:rPr>
          <w:rFonts w:ascii="Arial" w:hAnsi="Arial" w:cs="Arial"/>
          <w:sz w:val="24"/>
          <w:szCs w:val="24"/>
          <w:lang w:val="ru-RU"/>
        </w:rPr>
        <w:t>амарата се стреми да внедрява иновативен подход в своята работа, целящ постигане на по-висок ефект от организираните инициативи и мероприятия.</w:t>
      </w:r>
      <w:r w:rsidR="00325C93" w:rsidRPr="00CD1D08">
        <w:rPr>
          <w:rFonts w:ascii="Arial" w:hAnsi="Arial" w:cs="Arial"/>
          <w:sz w:val="24"/>
          <w:szCs w:val="24"/>
          <w:lang w:val="ru-RU"/>
        </w:rPr>
        <w:t xml:space="preserve"> </w:t>
      </w:r>
      <w:r w:rsidRPr="00CD1D08">
        <w:rPr>
          <w:rFonts w:ascii="Arial" w:hAnsi="Arial" w:cs="Arial"/>
          <w:sz w:val="24"/>
          <w:szCs w:val="24"/>
          <w:lang w:val="ru-RU"/>
        </w:rPr>
        <w:t>Пример в това отношение е проведеното обучение през м.</w:t>
      </w:r>
      <w:r w:rsidR="00325C93" w:rsidRPr="00CD1D08">
        <w:rPr>
          <w:rFonts w:ascii="Arial" w:hAnsi="Arial" w:cs="Arial"/>
          <w:sz w:val="24"/>
          <w:szCs w:val="24"/>
          <w:lang w:val="ru-RU"/>
        </w:rPr>
        <w:t xml:space="preserve"> </w:t>
      </w:r>
      <w:r w:rsidR="00794EB7">
        <w:rPr>
          <w:rFonts w:ascii="Arial" w:hAnsi="Arial" w:cs="Arial"/>
          <w:sz w:val="24"/>
          <w:szCs w:val="24"/>
          <w:lang w:val="ru-RU"/>
        </w:rPr>
        <w:t>ф</w:t>
      </w:r>
      <w:r w:rsidR="00325C93" w:rsidRPr="00CD1D08">
        <w:rPr>
          <w:rFonts w:ascii="Arial" w:hAnsi="Arial" w:cs="Arial"/>
          <w:sz w:val="24"/>
          <w:szCs w:val="24"/>
          <w:lang w:val="ru-RU"/>
        </w:rPr>
        <w:t xml:space="preserve">евруари </w:t>
      </w:r>
      <w:r w:rsidRPr="00CD1D08">
        <w:rPr>
          <w:rFonts w:ascii="Arial" w:hAnsi="Arial" w:cs="Arial"/>
          <w:sz w:val="24"/>
          <w:szCs w:val="24"/>
          <w:lang w:val="ru-RU"/>
        </w:rPr>
        <w:t>2019 г. на хотелиерски кадри,</w:t>
      </w:r>
      <w:r w:rsidR="00325C93" w:rsidRPr="00CD1D08">
        <w:rPr>
          <w:rFonts w:ascii="Arial" w:hAnsi="Arial" w:cs="Arial"/>
          <w:sz w:val="24"/>
          <w:szCs w:val="24"/>
          <w:lang w:val="ru-RU"/>
        </w:rPr>
        <w:t xml:space="preserve"> </w:t>
      </w:r>
      <w:r w:rsidRPr="00CD1D08">
        <w:rPr>
          <w:rFonts w:ascii="Arial" w:hAnsi="Arial" w:cs="Arial"/>
          <w:sz w:val="24"/>
          <w:szCs w:val="24"/>
          <w:lang w:val="ru-RU"/>
        </w:rPr>
        <w:t xml:space="preserve">организирано съвместно от </w:t>
      </w:r>
      <w:r w:rsidR="00794EB7">
        <w:rPr>
          <w:rFonts w:ascii="Arial" w:hAnsi="Arial" w:cs="Arial"/>
          <w:sz w:val="24"/>
          <w:szCs w:val="24"/>
          <w:lang w:val="ru-RU"/>
        </w:rPr>
        <w:t>ВТК</w:t>
      </w:r>
      <w:r w:rsidRPr="00CD1D08">
        <w:rPr>
          <w:rFonts w:ascii="Arial" w:hAnsi="Arial" w:cs="Arial"/>
          <w:sz w:val="24"/>
          <w:szCs w:val="24"/>
          <w:lang w:val="ru-RU"/>
        </w:rPr>
        <w:t xml:space="preserve"> и Турското консулство</w:t>
      </w:r>
      <w:r w:rsidR="00794EB7">
        <w:rPr>
          <w:rFonts w:ascii="Arial" w:hAnsi="Arial" w:cs="Arial"/>
          <w:sz w:val="24"/>
          <w:szCs w:val="24"/>
          <w:lang w:val="ru-RU"/>
        </w:rPr>
        <w:t xml:space="preserve"> в Бургас</w:t>
      </w:r>
      <w:r w:rsidRPr="00CD1D08">
        <w:rPr>
          <w:rFonts w:ascii="Arial" w:hAnsi="Arial" w:cs="Arial"/>
          <w:sz w:val="24"/>
          <w:szCs w:val="24"/>
          <w:lang w:val="ru-RU"/>
        </w:rPr>
        <w:t>,</w:t>
      </w:r>
      <w:r w:rsidR="00325C93" w:rsidRPr="00CD1D08">
        <w:rPr>
          <w:rFonts w:ascii="Arial" w:hAnsi="Arial" w:cs="Arial"/>
          <w:sz w:val="24"/>
          <w:szCs w:val="24"/>
          <w:lang w:val="ru-RU"/>
        </w:rPr>
        <w:t xml:space="preserve"> </w:t>
      </w:r>
      <w:r w:rsidRPr="00CD1D08">
        <w:rPr>
          <w:rFonts w:ascii="Arial" w:hAnsi="Arial" w:cs="Arial"/>
          <w:sz w:val="24"/>
          <w:szCs w:val="24"/>
          <w:lang w:val="ru-RU"/>
        </w:rPr>
        <w:t>презентацията на южноафриканския туристически продукт от стран</w:t>
      </w:r>
      <w:r w:rsidR="00794EB7">
        <w:rPr>
          <w:rFonts w:ascii="Arial" w:hAnsi="Arial" w:cs="Arial"/>
          <w:sz w:val="24"/>
          <w:szCs w:val="24"/>
          <w:lang w:val="ru-RU"/>
        </w:rPr>
        <w:t>а на посолството на Южна Африка</w:t>
      </w:r>
      <w:r w:rsidRPr="00CD1D08">
        <w:rPr>
          <w:rFonts w:ascii="Arial" w:hAnsi="Arial" w:cs="Arial"/>
          <w:sz w:val="24"/>
          <w:szCs w:val="24"/>
          <w:lang w:val="ru-RU"/>
        </w:rPr>
        <w:t>,</w:t>
      </w:r>
      <w:r w:rsidR="00794EB7">
        <w:rPr>
          <w:rFonts w:ascii="Arial" w:hAnsi="Arial" w:cs="Arial"/>
          <w:sz w:val="24"/>
          <w:szCs w:val="24"/>
          <w:lang w:val="ru-RU"/>
        </w:rPr>
        <w:t xml:space="preserve"> </w:t>
      </w:r>
      <w:r w:rsidRPr="00CD1D08">
        <w:rPr>
          <w:rFonts w:ascii="Arial" w:hAnsi="Arial" w:cs="Arial"/>
          <w:sz w:val="24"/>
          <w:szCs w:val="24"/>
          <w:lang w:val="ru-RU"/>
        </w:rPr>
        <w:t>привличане</w:t>
      </w:r>
      <w:r w:rsidR="00794EB7">
        <w:rPr>
          <w:rFonts w:ascii="Arial" w:hAnsi="Arial" w:cs="Arial"/>
          <w:sz w:val="24"/>
          <w:szCs w:val="24"/>
          <w:lang w:val="ru-RU"/>
        </w:rPr>
        <w:t>то</w:t>
      </w:r>
      <w:r w:rsidRPr="00CD1D08">
        <w:rPr>
          <w:rFonts w:ascii="Arial" w:hAnsi="Arial" w:cs="Arial"/>
          <w:sz w:val="24"/>
          <w:szCs w:val="24"/>
          <w:lang w:val="ru-RU"/>
        </w:rPr>
        <w:t xml:space="preserve"> на водещи чужди експерти по време на 12</w:t>
      </w:r>
      <w:r w:rsidR="00794EB7">
        <w:rPr>
          <w:rFonts w:ascii="Arial" w:hAnsi="Arial" w:cs="Arial"/>
          <w:sz w:val="24"/>
          <w:szCs w:val="24"/>
          <w:lang w:val="ru-RU"/>
        </w:rPr>
        <w:t>-ти</w:t>
      </w:r>
      <w:r w:rsidRPr="00CD1D08">
        <w:rPr>
          <w:rFonts w:ascii="Arial" w:hAnsi="Arial" w:cs="Arial"/>
          <w:sz w:val="24"/>
          <w:szCs w:val="24"/>
          <w:lang w:val="ru-RU"/>
        </w:rPr>
        <w:t xml:space="preserve"> Черном</w:t>
      </w:r>
      <w:r w:rsidR="00794EB7">
        <w:rPr>
          <w:rFonts w:ascii="Arial" w:hAnsi="Arial" w:cs="Arial"/>
          <w:sz w:val="24"/>
          <w:szCs w:val="24"/>
          <w:lang w:val="ru-RU"/>
        </w:rPr>
        <w:t>орски форум през октомври миналата година</w:t>
      </w:r>
      <w:r w:rsidRPr="00CD1D08">
        <w:rPr>
          <w:rFonts w:ascii="Arial" w:hAnsi="Arial" w:cs="Arial"/>
          <w:sz w:val="24"/>
          <w:szCs w:val="24"/>
          <w:lang w:val="ru-RU"/>
        </w:rPr>
        <w:t xml:space="preserve"> и др.</w:t>
      </w:r>
    </w:p>
    <w:p w:rsidR="007714C9" w:rsidRPr="00CD1D08" w:rsidRDefault="007714C9" w:rsidP="006264C8">
      <w:pPr>
        <w:spacing w:line="240" w:lineRule="auto"/>
        <w:ind w:firstLine="709"/>
        <w:jc w:val="both"/>
        <w:rPr>
          <w:rFonts w:ascii="Arial" w:hAnsi="Arial" w:cs="Arial"/>
          <w:sz w:val="24"/>
          <w:szCs w:val="24"/>
          <w:lang w:val="ru-RU"/>
        </w:rPr>
      </w:pPr>
      <w:r w:rsidRPr="00CD1D08">
        <w:rPr>
          <w:rFonts w:ascii="Arial" w:hAnsi="Arial" w:cs="Arial"/>
          <w:sz w:val="24"/>
          <w:szCs w:val="24"/>
          <w:lang w:val="ru-RU"/>
        </w:rPr>
        <w:t>През отчетния период в работата на Камарата имаше и редица слабости, по-важните от които са следните:</w:t>
      </w:r>
    </w:p>
    <w:p w:rsidR="007714C9" w:rsidRPr="00CD1D08" w:rsidRDefault="007714C9" w:rsidP="006264C8">
      <w:pPr>
        <w:pStyle w:val="ListParagraph"/>
        <w:numPr>
          <w:ilvl w:val="0"/>
          <w:numId w:val="10"/>
        </w:numPr>
        <w:tabs>
          <w:tab w:val="left" w:pos="1134"/>
        </w:tabs>
        <w:spacing w:after="200" w:line="240" w:lineRule="auto"/>
        <w:ind w:left="0" w:firstLine="709"/>
        <w:jc w:val="both"/>
        <w:rPr>
          <w:rFonts w:ascii="Arial" w:hAnsi="Arial" w:cs="Arial"/>
          <w:sz w:val="24"/>
          <w:szCs w:val="24"/>
          <w:lang w:val="ru-RU"/>
        </w:rPr>
      </w:pPr>
      <w:r w:rsidRPr="00CD1D08">
        <w:rPr>
          <w:rFonts w:ascii="Arial" w:hAnsi="Arial" w:cs="Arial"/>
          <w:sz w:val="24"/>
          <w:szCs w:val="24"/>
          <w:lang w:val="ru-RU"/>
        </w:rPr>
        <w:t>Недостатъчни контакти на  на ръководството на Камарата с членовете с цел обсъждане на проблемите,</w:t>
      </w:r>
      <w:r w:rsidR="00325C93" w:rsidRPr="00CD1D08">
        <w:rPr>
          <w:rFonts w:ascii="Arial" w:hAnsi="Arial" w:cs="Arial"/>
          <w:sz w:val="24"/>
          <w:szCs w:val="24"/>
          <w:lang w:val="ru-RU"/>
        </w:rPr>
        <w:t xml:space="preserve"> </w:t>
      </w:r>
      <w:r w:rsidRPr="00CD1D08">
        <w:rPr>
          <w:rFonts w:ascii="Arial" w:hAnsi="Arial" w:cs="Arial"/>
          <w:sz w:val="24"/>
          <w:szCs w:val="24"/>
          <w:lang w:val="ru-RU"/>
        </w:rPr>
        <w:t>проучване на мненията и предложенията на членовете,</w:t>
      </w:r>
      <w:r w:rsidR="00325C93" w:rsidRPr="00CD1D08">
        <w:rPr>
          <w:rFonts w:ascii="Arial" w:hAnsi="Arial" w:cs="Arial"/>
          <w:sz w:val="24"/>
          <w:szCs w:val="24"/>
          <w:lang w:val="ru-RU"/>
        </w:rPr>
        <w:t xml:space="preserve"> </w:t>
      </w:r>
      <w:r w:rsidRPr="00CD1D08">
        <w:rPr>
          <w:rFonts w:ascii="Arial" w:hAnsi="Arial" w:cs="Arial"/>
          <w:sz w:val="24"/>
          <w:szCs w:val="24"/>
          <w:lang w:val="ru-RU"/>
        </w:rPr>
        <w:t>използване на потенциала им за разширяване и подобряване на работата на организацията.</w:t>
      </w:r>
    </w:p>
    <w:p w:rsidR="007714C9" w:rsidRPr="00CD1D08" w:rsidRDefault="007714C9" w:rsidP="006264C8">
      <w:pPr>
        <w:pStyle w:val="ListParagraph"/>
        <w:numPr>
          <w:ilvl w:val="0"/>
          <w:numId w:val="10"/>
        </w:numPr>
        <w:tabs>
          <w:tab w:val="left" w:pos="1134"/>
        </w:tabs>
        <w:spacing w:after="200" w:line="240" w:lineRule="auto"/>
        <w:ind w:left="0" w:firstLine="709"/>
        <w:jc w:val="both"/>
        <w:rPr>
          <w:rFonts w:ascii="Arial" w:hAnsi="Arial" w:cs="Arial"/>
          <w:sz w:val="24"/>
          <w:szCs w:val="24"/>
          <w:lang w:val="ru-RU"/>
        </w:rPr>
      </w:pPr>
      <w:r w:rsidRPr="00CD1D08">
        <w:rPr>
          <w:rFonts w:ascii="Arial" w:hAnsi="Arial" w:cs="Arial"/>
          <w:sz w:val="24"/>
          <w:szCs w:val="24"/>
          <w:lang w:val="ru-RU"/>
        </w:rPr>
        <w:t>Ненавременно реагиране на проблемите,</w:t>
      </w:r>
      <w:r w:rsidR="00325C93" w:rsidRPr="00CD1D08">
        <w:rPr>
          <w:rFonts w:ascii="Arial" w:hAnsi="Arial" w:cs="Arial"/>
          <w:sz w:val="24"/>
          <w:szCs w:val="24"/>
          <w:lang w:val="ru-RU"/>
        </w:rPr>
        <w:t xml:space="preserve"> </w:t>
      </w:r>
      <w:r w:rsidRPr="00CD1D08">
        <w:rPr>
          <w:rFonts w:ascii="Arial" w:hAnsi="Arial" w:cs="Arial"/>
          <w:sz w:val="24"/>
          <w:szCs w:val="24"/>
          <w:lang w:val="ru-RU"/>
        </w:rPr>
        <w:t>действ</w:t>
      </w:r>
      <w:r w:rsidR="00794EB7">
        <w:rPr>
          <w:rFonts w:ascii="Arial" w:hAnsi="Arial" w:cs="Arial"/>
          <w:sz w:val="24"/>
          <w:szCs w:val="24"/>
          <w:lang w:val="ru-RU"/>
        </w:rPr>
        <w:t>ане</w:t>
      </w:r>
      <w:r w:rsidRPr="00CD1D08">
        <w:rPr>
          <w:rFonts w:ascii="Arial" w:hAnsi="Arial" w:cs="Arial"/>
          <w:sz w:val="24"/>
          <w:szCs w:val="24"/>
          <w:lang w:val="ru-RU"/>
        </w:rPr>
        <w:t xml:space="preserve"> в последния момент,</w:t>
      </w:r>
      <w:r w:rsidR="00325C93" w:rsidRPr="00CD1D08">
        <w:rPr>
          <w:rFonts w:ascii="Arial" w:hAnsi="Arial" w:cs="Arial"/>
          <w:sz w:val="24"/>
          <w:szCs w:val="24"/>
          <w:lang w:val="ru-RU"/>
        </w:rPr>
        <w:t xml:space="preserve"> </w:t>
      </w:r>
      <w:r w:rsidRPr="00CD1D08">
        <w:rPr>
          <w:rFonts w:ascii="Arial" w:hAnsi="Arial" w:cs="Arial"/>
          <w:sz w:val="24"/>
          <w:szCs w:val="24"/>
          <w:lang w:val="ru-RU"/>
        </w:rPr>
        <w:t>липса на цялостна визия за развитието на ВТК.</w:t>
      </w:r>
    </w:p>
    <w:p w:rsidR="007714C9" w:rsidRPr="00CD1D08" w:rsidRDefault="007714C9" w:rsidP="006264C8">
      <w:pPr>
        <w:pStyle w:val="ListParagraph"/>
        <w:numPr>
          <w:ilvl w:val="0"/>
          <w:numId w:val="10"/>
        </w:numPr>
        <w:tabs>
          <w:tab w:val="left" w:pos="1134"/>
        </w:tabs>
        <w:spacing w:after="200" w:line="240" w:lineRule="auto"/>
        <w:ind w:left="0" w:firstLine="709"/>
        <w:jc w:val="both"/>
        <w:rPr>
          <w:rFonts w:ascii="Arial" w:hAnsi="Arial" w:cs="Arial"/>
          <w:sz w:val="24"/>
          <w:szCs w:val="24"/>
          <w:lang w:val="ru-RU"/>
        </w:rPr>
      </w:pPr>
      <w:r w:rsidRPr="00CD1D08">
        <w:rPr>
          <w:rFonts w:ascii="Arial" w:hAnsi="Arial" w:cs="Arial"/>
          <w:sz w:val="24"/>
          <w:szCs w:val="24"/>
          <w:lang w:val="ru-RU"/>
        </w:rPr>
        <w:t xml:space="preserve">Недостатъчни контакти с институции и браншови организации </w:t>
      </w:r>
      <w:r w:rsidR="00794EB7">
        <w:rPr>
          <w:rFonts w:ascii="Arial" w:hAnsi="Arial" w:cs="Arial"/>
          <w:sz w:val="24"/>
          <w:szCs w:val="24"/>
          <w:lang w:val="ru-RU"/>
        </w:rPr>
        <w:t>за</w:t>
      </w:r>
      <w:r w:rsidRPr="00CD1D08">
        <w:rPr>
          <w:rFonts w:ascii="Arial" w:hAnsi="Arial" w:cs="Arial"/>
          <w:sz w:val="24"/>
          <w:szCs w:val="24"/>
          <w:lang w:val="ru-RU"/>
        </w:rPr>
        <w:t xml:space="preserve"> обсъждане на важни проблеми и оформяне на собствени или общи позиции за тяхното решаване.</w:t>
      </w:r>
      <w:r w:rsidR="00325C93" w:rsidRPr="00CD1D08">
        <w:rPr>
          <w:rFonts w:ascii="Arial" w:hAnsi="Arial" w:cs="Arial"/>
          <w:sz w:val="24"/>
          <w:szCs w:val="24"/>
          <w:lang w:val="ru-RU"/>
        </w:rPr>
        <w:t xml:space="preserve"> </w:t>
      </w:r>
      <w:r w:rsidRPr="00CD1D08">
        <w:rPr>
          <w:rFonts w:ascii="Arial" w:hAnsi="Arial" w:cs="Arial"/>
          <w:sz w:val="24"/>
          <w:szCs w:val="24"/>
          <w:lang w:val="ru-RU"/>
        </w:rPr>
        <w:t xml:space="preserve">В тази връзка ролята на </w:t>
      </w:r>
      <w:r w:rsidR="00794EB7">
        <w:rPr>
          <w:rFonts w:ascii="Arial" w:hAnsi="Arial" w:cs="Arial"/>
          <w:sz w:val="24"/>
          <w:szCs w:val="24"/>
          <w:lang w:val="ru-RU"/>
        </w:rPr>
        <w:t>к</w:t>
      </w:r>
      <w:r w:rsidRPr="00CD1D08">
        <w:rPr>
          <w:rFonts w:ascii="Arial" w:hAnsi="Arial" w:cs="Arial"/>
          <w:sz w:val="24"/>
          <w:szCs w:val="24"/>
          <w:lang w:val="ru-RU"/>
        </w:rPr>
        <w:t>амарата като посредническо звено между тези институции и организации и редовите членове на ВТК не е развита и утвърдена.</w:t>
      </w:r>
    </w:p>
    <w:p w:rsidR="007714C9" w:rsidRPr="00CD1D08" w:rsidRDefault="007714C9" w:rsidP="006264C8">
      <w:pPr>
        <w:pStyle w:val="ListParagraph"/>
        <w:numPr>
          <w:ilvl w:val="0"/>
          <w:numId w:val="10"/>
        </w:numPr>
        <w:tabs>
          <w:tab w:val="left" w:pos="1134"/>
        </w:tabs>
        <w:spacing w:after="200" w:line="240" w:lineRule="auto"/>
        <w:ind w:left="0" w:firstLine="709"/>
        <w:jc w:val="both"/>
        <w:rPr>
          <w:rFonts w:ascii="Arial" w:hAnsi="Arial" w:cs="Arial"/>
          <w:sz w:val="24"/>
          <w:szCs w:val="24"/>
          <w:lang w:val="ru-RU"/>
        </w:rPr>
      </w:pPr>
      <w:r w:rsidRPr="00CD1D08">
        <w:rPr>
          <w:rFonts w:ascii="Arial" w:hAnsi="Arial" w:cs="Arial"/>
          <w:sz w:val="24"/>
          <w:szCs w:val="24"/>
          <w:lang w:val="ru-RU"/>
        </w:rPr>
        <w:t xml:space="preserve">Не са положени необходимите усилия за утвърждаване </w:t>
      </w:r>
      <w:r w:rsidR="00794EB7">
        <w:rPr>
          <w:rFonts w:ascii="Arial" w:hAnsi="Arial" w:cs="Arial"/>
          <w:sz w:val="24"/>
          <w:szCs w:val="24"/>
        </w:rPr>
        <w:t xml:space="preserve">на </w:t>
      </w:r>
      <w:r w:rsidRPr="00CD1D08">
        <w:rPr>
          <w:rFonts w:ascii="Arial" w:hAnsi="Arial" w:cs="Arial"/>
          <w:sz w:val="24"/>
          <w:szCs w:val="24"/>
          <w:lang w:val="ru-RU"/>
        </w:rPr>
        <w:t xml:space="preserve">ролята </w:t>
      </w:r>
      <w:r w:rsidR="00794EB7">
        <w:rPr>
          <w:rFonts w:ascii="Arial" w:hAnsi="Arial" w:cs="Arial"/>
          <w:sz w:val="24"/>
          <w:szCs w:val="24"/>
          <w:lang w:val="ru-RU"/>
        </w:rPr>
        <w:t>на ВТК за</w:t>
      </w:r>
      <w:r w:rsidRPr="00CD1D08">
        <w:rPr>
          <w:rFonts w:ascii="Arial" w:hAnsi="Arial" w:cs="Arial"/>
          <w:sz w:val="24"/>
          <w:szCs w:val="24"/>
          <w:lang w:val="ru-RU"/>
        </w:rPr>
        <w:t xml:space="preserve"> конкретно свързване на бранша с учебните заведения</w:t>
      </w:r>
      <w:r w:rsidR="00794EB7">
        <w:rPr>
          <w:rFonts w:ascii="Arial" w:hAnsi="Arial" w:cs="Arial"/>
          <w:sz w:val="24"/>
          <w:szCs w:val="24"/>
          <w:lang w:val="ru-RU"/>
        </w:rPr>
        <w:t>,</w:t>
      </w:r>
      <w:r w:rsidRPr="00CD1D08">
        <w:rPr>
          <w:rFonts w:ascii="Arial" w:hAnsi="Arial" w:cs="Arial"/>
          <w:sz w:val="24"/>
          <w:szCs w:val="24"/>
          <w:lang w:val="ru-RU"/>
        </w:rPr>
        <w:t xml:space="preserve"> подготвящи кадри за туризма,</w:t>
      </w:r>
      <w:r w:rsidR="00325C93" w:rsidRPr="00CD1D08">
        <w:rPr>
          <w:rFonts w:ascii="Arial" w:hAnsi="Arial" w:cs="Arial"/>
          <w:sz w:val="24"/>
          <w:szCs w:val="24"/>
          <w:lang w:val="ru-RU"/>
        </w:rPr>
        <w:t xml:space="preserve"> </w:t>
      </w:r>
      <w:r w:rsidRPr="00CD1D08">
        <w:rPr>
          <w:rFonts w:ascii="Arial" w:hAnsi="Arial" w:cs="Arial"/>
          <w:sz w:val="24"/>
          <w:szCs w:val="24"/>
          <w:lang w:val="ru-RU"/>
        </w:rPr>
        <w:t>не са предприемани инициативи в това</w:t>
      </w:r>
      <w:r w:rsidR="00794EB7">
        <w:rPr>
          <w:rFonts w:ascii="Arial" w:hAnsi="Arial" w:cs="Arial"/>
          <w:sz w:val="24"/>
          <w:szCs w:val="24"/>
          <w:lang w:val="ru-RU"/>
        </w:rPr>
        <w:t xml:space="preserve"> </w:t>
      </w:r>
      <w:r w:rsidRPr="00CD1D08">
        <w:rPr>
          <w:rFonts w:ascii="Arial" w:hAnsi="Arial" w:cs="Arial"/>
          <w:sz w:val="24"/>
          <w:szCs w:val="24"/>
          <w:lang w:val="ru-RU"/>
        </w:rPr>
        <w:t xml:space="preserve">отношение с цел подпомагане </w:t>
      </w:r>
      <w:r w:rsidR="00325C93" w:rsidRPr="00CD1D08">
        <w:rPr>
          <w:rFonts w:ascii="Arial" w:hAnsi="Arial" w:cs="Arial"/>
          <w:sz w:val="24"/>
          <w:szCs w:val="24"/>
          <w:lang w:val="ru-RU"/>
        </w:rPr>
        <w:t xml:space="preserve">на </w:t>
      </w:r>
      <w:r w:rsidRPr="00CD1D08">
        <w:rPr>
          <w:rFonts w:ascii="Arial" w:hAnsi="Arial" w:cs="Arial"/>
          <w:sz w:val="24"/>
          <w:szCs w:val="24"/>
          <w:lang w:val="ru-RU"/>
        </w:rPr>
        <w:t>процеса на обвързване на обучението с практиката.</w:t>
      </w:r>
    </w:p>
    <w:p w:rsidR="007714C9" w:rsidRPr="00CD1D08" w:rsidRDefault="007714C9" w:rsidP="006264C8">
      <w:pPr>
        <w:tabs>
          <w:tab w:val="left" w:pos="1134"/>
        </w:tabs>
        <w:spacing w:line="240" w:lineRule="auto"/>
        <w:ind w:firstLine="709"/>
        <w:jc w:val="both"/>
        <w:rPr>
          <w:rFonts w:ascii="Arial" w:hAnsi="Arial" w:cs="Arial"/>
          <w:sz w:val="24"/>
          <w:szCs w:val="24"/>
          <w:lang w:val="ru-RU"/>
        </w:rPr>
      </w:pPr>
      <w:r w:rsidRPr="00CD1D08">
        <w:rPr>
          <w:rFonts w:ascii="Arial" w:hAnsi="Arial" w:cs="Arial"/>
          <w:sz w:val="24"/>
          <w:szCs w:val="24"/>
          <w:lang w:val="ru-RU"/>
        </w:rPr>
        <w:t>Голяма част от допусканите слабости са предизвикани от факта,</w:t>
      </w:r>
      <w:r w:rsidR="00325C93" w:rsidRPr="00CD1D08">
        <w:rPr>
          <w:rFonts w:ascii="Arial" w:hAnsi="Arial" w:cs="Arial"/>
          <w:sz w:val="24"/>
          <w:szCs w:val="24"/>
          <w:lang w:val="ru-RU"/>
        </w:rPr>
        <w:t xml:space="preserve"> </w:t>
      </w:r>
      <w:r w:rsidRPr="00CD1D08">
        <w:rPr>
          <w:rFonts w:ascii="Arial" w:hAnsi="Arial" w:cs="Arial"/>
          <w:sz w:val="24"/>
          <w:szCs w:val="24"/>
          <w:lang w:val="ru-RU"/>
        </w:rPr>
        <w:t>че ръководството на Камарата се осъществява от хора</w:t>
      </w:r>
      <w:r w:rsidR="00325C93" w:rsidRPr="00CD1D08">
        <w:rPr>
          <w:rFonts w:ascii="Arial" w:hAnsi="Arial" w:cs="Arial"/>
          <w:sz w:val="24"/>
          <w:szCs w:val="24"/>
          <w:lang w:val="ru-RU"/>
        </w:rPr>
        <w:t>,</w:t>
      </w:r>
      <w:r w:rsidRPr="00CD1D08">
        <w:rPr>
          <w:rFonts w:ascii="Arial" w:hAnsi="Arial" w:cs="Arial"/>
          <w:sz w:val="24"/>
          <w:szCs w:val="24"/>
          <w:lang w:val="ru-RU"/>
        </w:rPr>
        <w:t xml:space="preserve"> работещи изцяло на обществени начала и стремящи се да съчетават тази дейност с многобройните си други задължения.</w:t>
      </w:r>
      <w:r w:rsidR="00325C93" w:rsidRPr="00CD1D08">
        <w:rPr>
          <w:rFonts w:ascii="Arial" w:hAnsi="Arial" w:cs="Arial"/>
          <w:sz w:val="24"/>
          <w:szCs w:val="24"/>
          <w:lang w:val="ru-RU"/>
        </w:rPr>
        <w:t xml:space="preserve"> </w:t>
      </w:r>
      <w:r w:rsidRPr="00CD1D08">
        <w:rPr>
          <w:rFonts w:ascii="Arial" w:hAnsi="Arial" w:cs="Arial"/>
          <w:sz w:val="24"/>
          <w:szCs w:val="24"/>
          <w:lang w:val="ru-RU"/>
        </w:rPr>
        <w:t>Поради тази причина,</w:t>
      </w:r>
      <w:r w:rsidR="00325C93" w:rsidRPr="00CD1D08">
        <w:rPr>
          <w:rFonts w:ascii="Arial" w:hAnsi="Arial" w:cs="Arial"/>
          <w:sz w:val="24"/>
          <w:szCs w:val="24"/>
          <w:lang w:val="ru-RU"/>
        </w:rPr>
        <w:t xml:space="preserve"> </w:t>
      </w:r>
      <w:r w:rsidRPr="00CD1D08">
        <w:rPr>
          <w:rFonts w:ascii="Arial" w:hAnsi="Arial" w:cs="Arial"/>
          <w:sz w:val="24"/>
          <w:szCs w:val="24"/>
          <w:lang w:val="ru-RU"/>
        </w:rPr>
        <w:t>която е обективно обусловена от ограничения финансов бюджет на организацията,</w:t>
      </w:r>
      <w:r w:rsidR="00325C93" w:rsidRPr="00CD1D08">
        <w:rPr>
          <w:rFonts w:ascii="Arial" w:hAnsi="Arial" w:cs="Arial"/>
          <w:sz w:val="24"/>
          <w:szCs w:val="24"/>
          <w:lang w:val="ru-RU"/>
        </w:rPr>
        <w:t xml:space="preserve"> </w:t>
      </w:r>
      <w:r w:rsidRPr="00CD1D08">
        <w:rPr>
          <w:rFonts w:ascii="Arial" w:hAnsi="Arial" w:cs="Arial"/>
          <w:sz w:val="24"/>
          <w:szCs w:val="24"/>
          <w:lang w:val="ru-RU"/>
        </w:rPr>
        <w:t>е необходимо работата на ръководството да бъде активно подпомагана от членовете на УС и от останалите членове,</w:t>
      </w:r>
      <w:r w:rsidR="00325C93" w:rsidRPr="00CD1D08">
        <w:rPr>
          <w:rFonts w:ascii="Arial" w:hAnsi="Arial" w:cs="Arial"/>
          <w:sz w:val="24"/>
          <w:szCs w:val="24"/>
          <w:lang w:val="ru-RU"/>
        </w:rPr>
        <w:t xml:space="preserve"> </w:t>
      </w:r>
      <w:r w:rsidRPr="00CD1D08">
        <w:rPr>
          <w:rFonts w:ascii="Arial" w:hAnsi="Arial" w:cs="Arial"/>
          <w:sz w:val="24"/>
          <w:szCs w:val="24"/>
          <w:lang w:val="ru-RU"/>
        </w:rPr>
        <w:t>които имат необходимата компетенция и експертиза по отделните дейности.</w:t>
      </w:r>
    </w:p>
    <w:p w:rsidR="007714C9" w:rsidRPr="00CD1D08" w:rsidRDefault="007714C9" w:rsidP="006264C8">
      <w:pPr>
        <w:spacing w:line="240" w:lineRule="auto"/>
        <w:ind w:firstLine="709"/>
        <w:jc w:val="both"/>
        <w:rPr>
          <w:rFonts w:ascii="Arial" w:hAnsi="Arial" w:cs="Arial"/>
          <w:sz w:val="24"/>
          <w:szCs w:val="24"/>
          <w:lang w:val="ru-RU"/>
        </w:rPr>
      </w:pPr>
      <w:r w:rsidRPr="00CD1D08">
        <w:rPr>
          <w:rFonts w:ascii="Arial" w:hAnsi="Arial" w:cs="Arial"/>
          <w:sz w:val="24"/>
          <w:szCs w:val="24"/>
          <w:lang w:val="ru-RU"/>
        </w:rPr>
        <w:t>Управителният съвет счита,</w:t>
      </w:r>
      <w:r w:rsidR="00325C93" w:rsidRPr="00CD1D08">
        <w:rPr>
          <w:rFonts w:ascii="Arial" w:hAnsi="Arial" w:cs="Arial"/>
          <w:sz w:val="24"/>
          <w:szCs w:val="24"/>
          <w:lang w:val="ru-RU"/>
        </w:rPr>
        <w:t xml:space="preserve"> </w:t>
      </w:r>
      <w:r w:rsidRPr="00CD1D08">
        <w:rPr>
          <w:rFonts w:ascii="Arial" w:hAnsi="Arial" w:cs="Arial"/>
          <w:sz w:val="24"/>
          <w:szCs w:val="24"/>
          <w:lang w:val="ru-RU"/>
        </w:rPr>
        <w:t>че в бъдещата си работа новото ръководство следва да насочи своите усилия в успешно решаване на следните задачи:</w:t>
      </w:r>
    </w:p>
    <w:p w:rsidR="007714C9" w:rsidRPr="00CD1D08" w:rsidRDefault="007714C9" w:rsidP="006264C8">
      <w:pPr>
        <w:pStyle w:val="ListParagraph"/>
        <w:numPr>
          <w:ilvl w:val="0"/>
          <w:numId w:val="11"/>
        </w:numPr>
        <w:tabs>
          <w:tab w:val="left" w:pos="1134"/>
        </w:tabs>
        <w:spacing w:line="240" w:lineRule="auto"/>
        <w:ind w:left="0" w:firstLine="709"/>
        <w:jc w:val="both"/>
        <w:rPr>
          <w:rFonts w:ascii="Arial" w:hAnsi="Arial" w:cs="Arial"/>
          <w:sz w:val="24"/>
          <w:szCs w:val="24"/>
          <w:lang w:val="ru-RU"/>
        </w:rPr>
      </w:pPr>
      <w:r w:rsidRPr="00CD1D08">
        <w:rPr>
          <w:rFonts w:ascii="Arial" w:hAnsi="Arial" w:cs="Arial"/>
          <w:sz w:val="24"/>
          <w:szCs w:val="24"/>
          <w:lang w:val="ru-RU"/>
        </w:rPr>
        <w:t>Привличане на нови членове главно от сферата на туристическия бизнес,</w:t>
      </w:r>
      <w:r w:rsidR="00325C93" w:rsidRPr="00CD1D08">
        <w:rPr>
          <w:rFonts w:ascii="Arial" w:hAnsi="Arial" w:cs="Arial"/>
          <w:sz w:val="24"/>
          <w:szCs w:val="24"/>
          <w:lang w:val="ru-RU"/>
        </w:rPr>
        <w:t xml:space="preserve"> </w:t>
      </w:r>
      <w:r w:rsidRPr="00CD1D08">
        <w:rPr>
          <w:rFonts w:ascii="Arial" w:hAnsi="Arial" w:cs="Arial"/>
          <w:sz w:val="24"/>
          <w:szCs w:val="24"/>
          <w:lang w:val="ru-RU"/>
        </w:rPr>
        <w:t>но и от спомагателните дейности</w:t>
      </w:r>
      <w:r w:rsidR="00794EB7">
        <w:rPr>
          <w:rFonts w:ascii="Arial" w:hAnsi="Arial" w:cs="Arial"/>
          <w:sz w:val="24"/>
          <w:szCs w:val="24"/>
          <w:lang w:val="ru-RU"/>
        </w:rPr>
        <w:t>,</w:t>
      </w:r>
      <w:r w:rsidRPr="00CD1D08">
        <w:rPr>
          <w:rFonts w:ascii="Arial" w:hAnsi="Arial" w:cs="Arial"/>
          <w:sz w:val="24"/>
          <w:szCs w:val="24"/>
          <w:lang w:val="ru-RU"/>
        </w:rPr>
        <w:t xml:space="preserve"> тясно свързани с функциониране</w:t>
      </w:r>
      <w:r w:rsidR="00794EB7">
        <w:rPr>
          <w:rFonts w:ascii="Arial" w:hAnsi="Arial" w:cs="Arial"/>
          <w:sz w:val="24"/>
          <w:szCs w:val="24"/>
          <w:lang w:val="ru-RU"/>
        </w:rPr>
        <w:t>то</w:t>
      </w:r>
      <w:r w:rsidRPr="00CD1D08">
        <w:rPr>
          <w:rFonts w:ascii="Arial" w:hAnsi="Arial" w:cs="Arial"/>
          <w:sz w:val="24"/>
          <w:szCs w:val="24"/>
          <w:lang w:val="ru-RU"/>
        </w:rPr>
        <w:t xml:space="preserve"> на този бизнес.</w:t>
      </w:r>
    </w:p>
    <w:p w:rsidR="007714C9" w:rsidRPr="00CD1D08" w:rsidRDefault="007714C9" w:rsidP="006264C8">
      <w:pPr>
        <w:pStyle w:val="ListParagraph"/>
        <w:numPr>
          <w:ilvl w:val="0"/>
          <w:numId w:val="11"/>
        </w:numPr>
        <w:tabs>
          <w:tab w:val="left" w:pos="1134"/>
        </w:tabs>
        <w:spacing w:line="240" w:lineRule="auto"/>
        <w:ind w:left="0" w:firstLine="709"/>
        <w:jc w:val="both"/>
        <w:rPr>
          <w:rFonts w:ascii="Arial" w:hAnsi="Arial" w:cs="Arial"/>
          <w:sz w:val="24"/>
          <w:szCs w:val="24"/>
          <w:lang w:val="ru-RU"/>
        </w:rPr>
      </w:pPr>
      <w:r w:rsidRPr="00CD1D08">
        <w:rPr>
          <w:rFonts w:ascii="Arial" w:hAnsi="Arial" w:cs="Arial"/>
          <w:sz w:val="24"/>
          <w:szCs w:val="24"/>
          <w:lang w:val="ru-RU"/>
        </w:rPr>
        <w:t>Развитие на взаимодействието с останалите браншови организации и утвърждаване на водещата роля на ВТК в провеждане</w:t>
      </w:r>
      <w:r w:rsidR="00794EB7">
        <w:rPr>
          <w:rFonts w:ascii="Arial" w:hAnsi="Arial" w:cs="Arial"/>
          <w:sz w:val="24"/>
          <w:szCs w:val="24"/>
          <w:lang w:val="ru-RU"/>
        </w:rPr>
        <w:t>то</w:t>
      </w:r>
      <w:r w:rsidRPr="00CD1D08">
        <w:rPr>
          <w:rFonts w:ascii="Arial" w:hAnsi="Arial" w:cs="Arial"/>
          <w:sz w:val="24"/>
          <w:szCs w:val="24"/>
          <w:lang w:val="ru-RU"/>
        </w:rPr>
        <w:t xml:space="preserve"> на инициативи</w:t>
      </w:r>
      <w:r w:rsidR="00325C93" w:rsidRPr="00CD1D08">
        <w:rPr>
          <w:rFonts w:ascii="Arial" w:hAnsi="Arial" w:cs="Arial"/>
          <w:sz w:val="24"/>
          <w:szCs w:val="24"/>
          <w:lang w:val="ru-RU"/>
        </w:rPr>
        <w:t>,</w:t>
      </w:r>
      <w:r w:rsidRPr="00CD1D08">
        <w:rPr>
          <w:rFonts w:ascii="Arial" w:hAnsi="Arial" w:cs="Arial"/>
          <w:sz w:val="24"/>
          <w:szCs w:val="24"/>
          <w:lang w:val="ru-RU"/>
        </w:rPr>
        <w:t xml:space="preserve"> насочени към интересите на бранша.</w:t>
      </w:r>
    </w:p>
    <w:p w:rsidR="007714C9" w:rsidRPr="00CD1D08" w:rsidRDefault="007714C9" w:rsidP="006264C8">
      <w:pPr>
        <w:pStyle w:val="ListParagraph"/>
        <w:numPr>
          <w:ilvl w:val="0"/>
          <w:numId w:val="11"/>
        </w:numPr>
        <w:tabs>
          <w:tab w:val="left" w:pos="1134"/>
        </w:tabs>
        <w:spacing w:line="240" w:lineRule="auto"/>
        <w:ind w:left="0" w:firstLine="709"/>
        <w:jc w:val="both"/>
        <w:rPr>
          <w:rFonts w:ascii="Arial" w:hAnsi="Arial" w:cs="Arial"/>
          <w:sz w:val="24"/>
          <w:szCs w:val="24"/>
          <w:lang w:val="ru-RU"/>
        </w:rPr>
      </w:pPr>
      <w:r w:rsidRPr="00CD1D08">
        <w:rPr>
          <w:rFonts w:ascii="Arial" w:hAnsi="Arial" w:cs="Arial"/>
          <w:sz w:val="24"/>
          <w:szCs w:val="24"/>
          <w:lang w:val="ru-RU"/>
        </w:rPr>
        <w:lastRenderedPageBreak/>
        <w:t>Създаване и прилагане на ефективен модел на комуникация на ръководството с всички членове с оглед проучване на техните интереси,</w:t>
      </w:r>
      <w:r w:rsidR="00325C93" w:rsidRPr="00CD1D08">
        <w:rPr>
          <w:rFonts w:ascii="Arial" w:hAnsi="Arial" w:cs="Arial"/>
          <w:sz w:val="24"/>
          <w:szCs w:val="24"/>
          <w:lang w:val="ru-RU"/>
        </w:rPr>
        <w:t xml:space="preserve"> </w:t>
      </w:r>
      <w:r w:rsidRPr="00CD1D08">
        <w:rPr>
          <w:rFonts w:ascii="Arial" w:hAnsi="Arial" w:cs="Arial"/>
          <w:sz w:val="24"/>
          <w:szCs w:val="24"/>
          <w:lang w:val="ru-RU"/>
        </w:rPr>
        <w:t>виждания и очаквания от ползите,</w:t>
      </w:r>
      <w:r w:rsidR="00325C93" w:rsidRPr="00CD1D08">
        <w:rPr>
          <w:rFonts w:ascii="Arial" w:hAnsi="Arial" w:cs="Arial"/>
          <w:sz w:val="24"/>
          <w:szCs w:val="24"/>
          <w:lang w:val="ru-RU"/>
        </w:rPr>
        <w:t xml:space="preserve"> </w:t>
      </w:r>
      <w:r w:rsidRPr="00CD1D08">
        <w:rPr>
          <w:rFonts w:ascii="Arial" w:hAnsi="Arial" w:cs="Arial"/>
          <w:sz w:val="24"/>
          <w:szCs w:val="24"/>
          <w:lang w:val="ru-RU"/>
        </w:rPr>
        <w:t>които ще им донесе членството в организацията.</w:t>
      </w:r>
      <w:r w:rsidR="00325C93" w:rsidRPr="00CD1D08">
        <w:rPr>
          <w:rFonts w:ascii="Arial" w:hAnsi="Arial" w:cs="Arial"/>
          <w:sz w:val="24"/>
          <w:szCs w:val="24"/>
          <w:lang w:val="ru-RU"/>
        </w:rPr>
        <w:t xml:space="preserve"> </w:t>
      </w:r>
      <w:r w:rsidRPr="00CD1D08">
        <w:rPr>
          <w:rFonts w:ascii="Arial" w:hAnsi="Arial" w:cs="Arial"/>
          <w:sz w:val="24"/>
          <w:szCs w:val="24"/>
          <w:lang w:val="ru-RU"/>
        </w:rPr>
        <w:t>Издаване на оперативен бюлетин, в който да се отразяват всички важни новини относно извършеното от ВТК,</w:t>
      </w:r>
      <w:r w:rsidR="00325C93" w:rsidRPr="00CD1D08">
        <w:rPr>
          <w:rFonts w:ascii="Arial" w:hAnsi="Arial" w:cs="Arial"/>
          <w:sz w:val="24"/>
          <w:szCs w:val="24"/>
          <w:lang w:val="ru-RU"/>
        </w:rPr>
        <w:t xml:space="preserve"> </w:t>
      </w:r>
      <w:r w:rsidRPr="00CD1D08">
        <w:rPr>
          <w:rFonts w:ascii="Arial" w:hAnsi="Arial" w:cs="Arial"/>
          <w:sz w:val="24"/>
          <w:szCs w:val="24"/>
          <w:lang w:val="ru-RU"/>
        </w:rPr>
        <w:t>както и друга професионална информация от особена важност за членовете.</w:t>
      </w:r>
    </w:p>
    <w:p w:rsidR="007714C9" w:rsidRPr="00CD1D08" w:rsidRDefault="007714C9" w:rsidP="006264C8">
      <w:pPr>
        <w:pStyle w:val="ListParagraph"/>
        <w:numPr>
          <w:ilvl w:val="0"/>
          <w:numId w:val="11"/>
        </w:numPr>
        <w:tabs>
          <w:tab w:val="left" w:pos="1134"/>
        </w:tabs>
        <w:spacing w:line="240" w:lineRule="auto"/>
        <w:ind w:left="0" w:firstLine="709"/>
        <w:jc w:val="both"/>
        <w:rPr>
          <w:rFonts w:ascii="Arial" w:hAnsi="Arial" w:cs="Arial"/>
          <w:sz w:val="24"/>
          <w:szCs w:val="24"/>
          <w:lang w:val="ru-RU"/>
        </w:rPr>
      </w:pPr>
      <w:r w:rsidRPr="00CD1D08">
        <w:rPr>
          <w:rFonts w:ascii="Arial" w:hAnsi="Arial" w:cs="Arial"/>
          <w:sz w:val="24"/>
          <w:szCs w:val="24"/>
          <w:lang w:val="ru-RU"/>
        </w:rPr>
        <w:t>Ежегодно определяне на приоритетите,</w:t>
      </w:r>
      <w:r w:rsidR="00325C93" w:rsidRPr="00CD1D08">
        <w:rPr>
          <w:rFonts w:ascii="Arial" w:hAnsi="Arial" w:cs="Arial"/>
          <w:sz w:val="24"/>
          <w:szCs w:val="24"/>
          <w:lang w:val="ru-RU"/>
        </w:rPr>
        <w:t xml:space="preserve"> по които ще се работи</w:t>
      </w:r>
      <w:r w:rsidRPr="00CD1D08">
        <w:rPr>
          <w:rFonts w:ascii="Arial" w:hAnsi="Arial" w:cs="Arial"/>
          <w:sz w:val="24"/>
          <w:szCs w:val="24"/>
          <w:lang w:val="ru-RU"/>
        </w:rPr>
        <w:t>,</w:t>
      </w:r>
      <w:r w:rsidR="00325C93" w:rsidRPr="00CD1D08">
        <w:rPr>
          <w:rFonts w:ascii="Arial" w:hAnsi="Arial" w:cs="Arial"/>
          <w:sz w:val="24"/>
          <w:szCs w:val="24"/>
          <w:lang w:val="ru-RU"/>
        </w:rPr>
        <w:t xml:space="preserve"> </w:t>
      </w:r>
      <w:r w:rsidRPr="00CD1D08">
        <w:rPr>
          <w:rFonts w:ascii="Arial" w:hAnsi="Arial" w:cs="Arial"/>
          <w:sz w:val="24"/>
          <w:szCs w:val="24"/>
          <w:lang w:val="ru-RU"/>
        </w:rPr>
        <w:t>като за целта се използват успешно механизмите на колективната и експертна работа чрез формиране на експертни групи по всеки приоритет.</w:t>
      </w:r>
    </w:p>
    <w:p w:rsidR="007714C9" w:rsidRDefault="007714C9" w:rsidP="006264C8">
      <w:pPr>
        <w:pStyle w:val="ListParagraph"/>
        <w:numPr>
          <w:ilvl w:val="0"/>
          <w:numId w:val="11"/>
        </w:numPr>
        <w:tabs>
          <w:tab w:val="left" w:pos="1134"/>
        </w:tabs>
        <w:spacing w:line="240" w:lineRule="auto"/>
        <w:ind w:left="0" w:firstLine="709"/>
        <w:jc w:val="both"/>
        <w:rPr>
          <w:rFonts w:ascii="Arial" w:hAnsi="Arial" w:cs="Arial"/>
          <w:sz w:val="24"/>
          <w:szCs w:val="24"/>
          <w:lang w:val="ru-RU"/>
        </w:rPr>
      </w:pPr>
      <w:r w:rsidRPr="00CD1D08">
        <w:rPr>
          <w:rFonts w:ascii="Arial" w:hAnsi="Arial" w:cs="Arial"/>
          <w:sz w:val="24"/>
          <w:szCs w:val="24"/>
          <w:lang w:val="ru-RU"/>
        </w:rPr>
        <w:t>Формиране на ядро от млади специалисти,</w:t>
      </w:r>
      <w:r w:rsidR="00325C93" w:rsidRPr="00CD1D08">
        <w:rPr>
          <w:rFonts w:ascii="Arial" w:hAnsi="Arial" w:cs="Arial"/>
          <w:sz w:val="24"/>
          <w:szCs w:val="24"/>
          <w:lang w:val="ru-RU"/>
        </w:rPr>
        <w:t xml:space="preserve"> </w:t>
      </w:r>
      <w:r w:rsidRPr="00CD1D08">
        <w:rPr>
          <w:rFonts w:ascii="Arial" w:hAnsi="Arial" w:cs="Arial"/>
          <w:sz w:val="24"/>
          <w:szCs w:val="24"/>
          <w:lang w:val="ru-RU"/>
        </w:rPr>
        <w:t xml:space="preserve">които да предложат иновативни идеи за модернизиране и активиране </w:t>
      </w:r>
      <w:r w:rsidR="006264C8">
        <w:rPr>
          <w:rFonts w:ascii="Arial" w:hAnsi="Arial" w:cs="Arial"/>
          <w:sz w:val="24"/>
          <w:szCs w:val="24"/>
          <w:lang w:val="ru-RU"/>
        </w:rPr>
        <w:t>на дейността на к</w:t>
      </w:r>
      <w:r w:rsidRPr="00CD1D08">
        <w:rPr>
          <w:rFonts w:ascii="Arial" w:hAnsi="Arial" w:cs="Arial"/>
          <w:sz w:val="24"/>
          <w:szCs w:val="24"/>
          <w:lang w:val="ru-RU"/>
        </w:rPr>
        <w:t>амарата.</w:t>
      </w:r>
    </w:p>
    <w:p w:rsidR="006264C8" w:rsidRDefault="006264C8" w:rsidP="006264C8">
      <w:pPr>
        <w:tabs>
          <w:tab w:val="left" w:pos="1134"/>
        </w:tabs>
        <w:spacing w:line="240" w:lineRule="auto"/>
        <w:jc w:val="both"/>
        <w:rPr>
          <w:rFonts w:ascii="Arial" w:hAnsi="Arial" w:cs="Arial"/>
          <w:sz w:val="24"/>
          <w:szCs w:val="24"/>
          <w:lang w:val="ru-RU"/>
        </w:rPr>
      </w:pPr>
    </w:p>
    <w:p w:rsidR="006264C8" w:rsidRPr="006264C8" w:rsidRDefault="006264C8" w:rsidP="006264C8">
      <w:pPr>
        <w:tabs>
          <w:tab w:val="left" w:pos="1134"/>
        </w:tabs>
        <w:spacing w:line="240" w:lineRule="auto"/>
        <w:jc w:val="both"/>
        <w:rPr>
          <w:rFonts w:ascii="Arial" w:hAnsi="Arial" w:cs="Arial"/>
          <w:sz w:val="24"/>
          <w:szCs w:val="24"/>
          <w:lang w:val="ru-RU"/>
        </w:rPr>
      </w:pPr>
      <w:r>
        <w:rPr>
          <w:rFonts w:ascii="Arial" w:hAnsi="Arial" w:cs="Arial"/>
          <w:sz w:val="24"/>
          <w:szCs w:val="24"/>
          <w:lang w:val="ru-RU"/>
        </w:rPr>
        <w:t xml:space="preserve">Варна, </w:t>
      </w:r>
      <w:r w:rsidR="00FB69D8">
        <w:rPr>
          <w:rFonts w:ascii="Arial" w:hAnsi="Arial" w:cs="Arial"/>
          <w:sz w:val="24"/>
          <w:szCs w:val="24"/>
          <w:lang w:val="ru-RU"/>
        </w:rPr>
        <w:t>20</w:t>
      </w:r>
      <w:r>
        <w:rPr>
          <w:rFonts w:ascii="Arial" w:hAnsi="Arial" w:cs="Arial"/>
          <w:sz w:val="24"/>
          <w:szCs w:val="24"/>
          <w:lang w:val="ru-RU"/>
        </w:rPr>
        <w:t>.01.2020 г.</w:t>
      </w:r>
    </w:p>
    <w:p w:rsidR="007714C9" w:rsidRDefault="007714C9" w:rsidP="007714C9">
      <w:pPr>
        <w:ind w:left="330"/>
        <w:rPr>
          <w:lang w:val="ru-RU"/>
        </w:rPr>
      </w:pPr>
      <w:r>
        <w:rPr>
          <w:lang w:val="ru-RU"/>
        </w:rPr>
        <w:t xml:space="preserve">                                                                                                          </w:t>
      </w:r>
    </w:p>
    <w:p w:rsidR="007714C9" w:rsidRPr="000D62DA" w:rsidRDefault="007714C9" w:rsidP="007714C9">
      <w:pPr>
        <w:ind w:left="330"/>
        <w:rPr>
          <w:lang w:val="ru-RU"/>
        </w:rPr>
      </w:pPr>
      <w:r>
        <w:rPr>
          <w:lang w:val="ru-RU"/>
        </w:rPr>
        <w:t xml:space="preserve">                                                                                                             </w:t>
      </w:r>
    </w:p>
    <w:p w:rsidR="007714C9" w:rsidRDefault="007714C9" w:rsidP="007714C9">
      <w:pPr>
        <w:pStyle w:val="ListParagraph"/>
        <w:ind w:left="690"/>
        <w:rPr>
          <w:lang w:val="ru-RU"/>
        </w:rPr>
      </w:pPr>
    </w:p>
    <w:p w:rsidR="007714C9" w:rsidRPr="00753D6F" w:rsidRDefault="007714C9" w:rsidP="007714C9">
      <w:pPr>
        <w:pStyle w:val="ListParagraph"/>
        <w:ind w:left="690"/>
        <w:rPr>
          <w:lang w:val="ru-RU"/>
        </w:rPr>
      </w:pPr>
    </w:p>
    <w:p w:rsidR="00E670D9" w:rsidRPr="00E670D9" w:rsidRDefault="00E670D9" w:rsidP="00B62D86">
      <w:pPr>
        <w:spacing w:before="120" w:after="0" w:line="240" w:lineRule="auto"/>
        <w:ind w:firstLine="709"/>
        <w:jc w:val="both"/>
        <w:rPr>
          <w:rFonts w:ascii="Times New Roman" w:eastAsia="Times New Roman" w:hAnsi="Times New Roman" w:cs="Times New Roman"/>
          <w:sz w:val="24"/>
          <w:szCs w:val="24"/>
          <w:lang w:eastAsia="bg-BG"/>
        </w:rPr>
      </w:pPr>
    </w:p>
    <w:p w:rsidR="007918DD" w:rsidRDefault="009C56D3" w:rsidP="00B62D86">
      <w:pPr>
        <w:spacing w:before="120" w:after="0" w:line="240" w:lineRule="auto"/>
        <w:ind w:firstLine="709"/>
      </w:pPr>
    </w:p>
    <w:sectPr w:rsidR="007918DD" w:rsidSect="00B62D86">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1E" w:rsidRDefault="00B0041E">
      <w:pPr>
        <w:spacing w:after="0" w:line="240" w:lineRule="auto"/>
      </w:pPr>
      <w:r>
        <w:separator/>
      </w:r>
    </w:p>
  </w:endnote>
  <w:endnote w:type="continuationSeparator" w:id="0">
    <w:p w:rsidR="00B0041E" w:rsidRDefault="00B0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9C5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E8388C">
    <w:pPr>
      <w:pStyle w:val="Footer"/>
      <w:jc w:val="right"/>
    </w:pPr>
    <w:r>
      <w:fldChar w:fldCharType="begin"/>
    </w:r>
    <w:r>
      <w:instrText xml:space="preserve"> PAGE   \* MERGEFORMAT </w:instrText>
    </w:r>
    <w:r>
      <w:fldChar w:fldCharType="separate"/>
    </w:r>
    <w:r w:rsidR="00FB69D8">
      <w:rPr>
        <w:noProof/>
      </w:rPr>
      <w:t>8</w:t>
    </w:r>
    <w:r>
      <w:rPr>
        <w:noProof/>
      </w:rPr>
      <w:fldChar w:fldCharType="end"/>
    </w:r>
  </w:p>
  <w:p w:rsidR="005E7CCF" w:rsidRDefault="009C5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9C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1E" w:rsidRDefault="00B0041E">
      <w:pPr>
        <w:spacing w:after="0" w:line="240" w:lineRule="auto"/>
      </w:pPr>
      <w:r>
        <w:separator/>
      </w:r>
    </w:p>
  </w:footnote>
  <w:footnote w:type="continuationSeparator" w:id="0">
    <w:p w:rsidR="00B0041E" w:rsidRDefault="00B00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9C5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9C5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F" w:rsidRDefault="009C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4A7"/>
    <w:multiLevelType w:val="hybridMultilevel"/>
    <w:tmpl w:val="6F58E21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12E75D75"/>
    <w:multiLevelType w:val="hybridMultilevel"/>
    <w:tmpl w:val="B46E8038"/>
    <w:lvl w:ilvl="0" w:tplc="2D9C444E">
      <w:numFmt w:val="bullet"/>
      <w:lvlText w:val="-"/>
      <w:lvlJc w:val="left"/>
      <w:pPr>
        <w:ind w:left="1068" w:hanging="360"/>
      </w:pPr>
      <w:rPr>
        <w:rFonts w:ascii="Arial" w:eastAsia="Times New Roman"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1BA409A2"/>
    <w:multiLevelType w:val="hybridMultilevel"/>
    <w:tmpl w:val="C574858C"/>
    <w:lvl w:ilvl="0" w:tplc="D0A2567A">
      <w:start w:val="1"/>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5A67A74"/>
    <w:multiLevelType w:val="hybridMultilevel"/>
    <w:tmpl w:val="7B6EBFD8"/>
    <w:lvl w:ilvl="0" w:tplc="B1244F30">
      <w:start w:val="1"/>
      <w:numFmt w:val="decimal"/>
      <w:lvlText w:val="%1."/>
      <w:lvlJc w:val="left"/>
      <w:pPr>
        <w:ind w:left="690" w:hanging="360"/>
      </w:pPr>
      <w:rPr>
        <w:rFonts w:hint="default"/>
      </w:rPr>
    </w:lvl>
    <w:lvl w:ilvl="1" w:tplc="04020019" w:tentative="1">
      <w:start w:val="1"/>
      <w:numFmt w:val="lowerLetter"/>
      <w:lvlText w:val="%2."/>
      <w:lvlJc w:val="left"/>
      <w:pPr>
        <w:ind w:left="1410" w:hanging="360"/>
      </w:pPr>
    </w:lvl>
    <w:lvl w:ilvl="2" w:tplc="0402001B" w:tentative="1">
      <w:start w:val="1"/>
      <w:numFmt w:val="lowerRoman"/>
      <w:lvlText w:val="%3."/>
      <w:lvlJc w:val="right"/>
      <w:pPr>
        <w:ind w:left="2130" w:hanging="180"/>
      </w:pPr>
    </w:lvl>
    <w:lvl w:ilvl="3" w:tplc="0402000F" w:tentative="1">
      <w:start w:val="1"/>
      <w:numFmt w:val="decimal"/>
      <w:lvlText w:val="%4."/>
      <w:lvlJc w:val="left"/>
      <w:pPr>
        <w:ind w:left="2850" w:hanging="360"/>
      </w:pPr>
    </w:lvl>
    <w:lvl w:ilvl="4" w:tplc="04020019" w:tentative="1">
      <w:start w:val="1"/>
      <w:numFmt w:val="lowerLetter"/>
      <w:lvlText w:val="%5."/>
      <w:lvlJc w:val="left"/>
      <w:pPr>
        <w:ind w:left="3570" w:hanging="360"/>
      </w:pPr>
    </w:lvl>
    <w:lvl w:ilvl="5" w:tplc="0402001B" w:tentative="1">
      <w:start w:val="1"/>
      <w:numFmt w:val="lowerRoman"/>
      <w:lvlText w:val="%6."/>
      <w:lvlJc w:val="right"/>
      <w:pPr>
        <w:ind w:left="4290" w:hanging="180"/>
      </w:pPr>
    </w:lvl>
    <w:lvl w:ilvl="6" w:tplc="0402000F" w:tentative="1">
      <w:start w:val="1"/>
      <w:numFmt w:val="decimal"/>
      <w:lvlText w:val="%7."/>
      <w:lvlJc w:val="left"/>
      <w:pPr>
        <w:ind w:left="5010" w:hanging="360"/>
      </w:pPr>
    </w:lvl>
    <w:lvl w:ilvl="7" w:tplc="04020019" w:tentative="1">
      <w:start w:val="1"/>
      <w:numFmt w:val="lowerLetter"/>
      <w:lvlText w:val="%8."/>
      <w:lvlJc w:val="left"/>
      <w:pPr>
        <w:ind w:left="5730" w:hanging="360"/>
      </w:pPr>
    </w:lvl>
    <w:lvl w:ilvl="8" w:tplc="0402001B" w:tentative="1">
      <w:start w:val="1"/>
      <w:numFmt w:val="lowerRoman"/>
      <w:lvlText w:val="%9."/>
      <w:lvlJc w:val="right"/>
      <w:pPr>
        <w:ind w:left="6450" w:hanging="180"/>
      </w:pPr>
    </w:lvl>
  </w:abstractNum>
  <w:abstractNum w:abstractNumId="4" w15:restartNumberingAfterBreak="0">
    <w:nsid w:val="27116B35"/>
    <w:multiLevelType w:val="hybridMultilevel"/>
    <w:tmpl w:val="80943520"/>
    <w:lvl w:ilvl="0" w:tplc="9A24D66C">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1B457A"/>
    <w:multiLevelType w:val="hybridMultilevel"/>
    <w:tmpl w:val="1BB442B4"/>
    <w:lvl w:ilvl="0" w:tplc="CB40F29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56F249F4"/>
    <w:multiLevelType w:val="hybridMultilevel"/>
    <w:tmpl w:val="D520D394"/>
    <w:lvl w:ilvl="0" w:tplc="B2D63D9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6B35256F"/>
    <w:multiLevelType w:val="hybridMultilevel"/>
    <w:tmpl w:val="B8D42D7C"/>
    <w:lvl w:ilvl="0" w:tplc="5322B7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6E88237D"/>
    <w:multiLevelType w:val="hybridMultilevel"/>
    <w:tmpl w:val="76E00D26"/>
    <w:lvl w:ilvl="0" w:tplc="B2D63D9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7CA80690"/>
    <w:multiLevelType w:val="hybridMultilevel"/>
    <w:tmpl w:val="F8FA260A"/>
    <w:lvl w:ilvl="0" w:tplc="46F0D662">
      <w:start w:val="1"/>
      <w:numFmt w:val="decimal"/>
      <w:lvlText w:val="%1."/>
      <w:lvlJc w:val="left"/>
      <w:pPr>
        <w:ind w:left="690" w:hanging="360"/>
      </w:pPr>
      <w:rPr>
        <w:rFonts w:hint="default"/>
      </w:rPr>
    </w:lvl>
    <w:lvl w:ilvl="1" w:tplc="04020019" w:tentative="1">
      <w:start w:val="1"/>
      <w:numFmt w:val="lowerLetter"/>
      <w:lvlText w:val="%2."/>
      <w:lvlJc w:val="left"/>
      <w:pPr>
        <w:ind w:left="1410" w:hanging="360"/>
      </w:pPr>
    </w:lvl>
    <w:lvl w:ilvl="2" w:tplc="0402001B" w:tentative="1">
      <w:start w:val="1"/>
      <w:numFmt w:val="lowerRoman"/>
      <w:lvlText w:val="%3."/>
      <w:lvlJc w:val="right"/>
      <w:pPr>
        <w:ind w:left="2130" w:hanging="180"/>
      </w:pPr>
    </w:lvl>
    <w:lvl w:ilvl="3" w:tplc="0402000F" w:tentative="1">
      <w:start w:val="1"/>
      <w:numFmt w:val="decimal"/>
      <w:lvlText w:val="%4."/>
      <w:lvlJc w:val="left"/>
      <w:pPr>
        <w:ind w:left="2850" w:hanging="360"/>
      </w:pPr>
    </w:lvl>
    <w:lvl w:ilvl="4" w:tplc="04020019" w:tentative="1">
      <w:start w:val="1"/>
      <w:numFmt w:val="lowerLetter"/>
      <w:lvlText w:val="%5."/>
      <w:lvlJc w:val="left"/>
      <w:pPr>
        <w:ind w:left="3570" w:hanging="360"/>
      </w:pPr>
    </w:lvl>
    <w:lvl w:ilvl="5" w:tplc="0402001B" w:tentative="1">
      <w:start w:val="1"/>
      <w:numFmt w:val="lowerRoman"/>
      <w:lvlText w:val="%6."/>
      <w:lvlJc w:val="right"/>
      <w:pPr>
        <w:ind w:left="4290" w:hanging="180"/>
      </w:pPr>
    </w:lvl>
    <w:lvl w:ilvl="6" w:tplc="0402000F" w:tentative="1">
      <w:start w:val="1"/>
      <w:numFmt w:val="decimal"/>
      <w:lvlText w:val="%7."/>
      <w:lvlJc w:val="left"/>
      <w:pPr>
        <w:ind w:left="5010" w:hanging="360"/>
      </w:pPr>
    </w:lvl>
    <w:lvl w:ilvl="7" w:tplc="04020019" w:tentative="1">
      <w:start w:val="1"/>
      <w:numFmt w:val="lowerLetter"/>
      <w:lvlText w:val="%8."/>
      <w:lvlJc w:val="left"/>
      <w:pPr>
        <w:ind w:left="5730" w:hanging="360"/>
      </w:pPr>
    </w:lvl>
    <w:lvl w:ilvl="8" w:tplc="0402001B" w:tentative="1">
      <w:start w:val="1"/>
      <w:numFmt w:val="lowerRoman"/>
      <w:lvlText w:val="%9."/>
      <w:lvlJc w:val="right"/>
      <w:pPr>
        <w:ind w:left="6450" w:hanging="180"/>
      </w:pPr>
    </w:lvl>
  </w:abstractNum>
  <w:abstractNum w:abstractNumId="10" w15:restartNumberingAfterBreak="0">
    <w:nsid w:val="7EFE33E0"/>
    <w:multiLevelType w:val="hybridMultilevel"/>
    <w:tmpl w:val="97E21D7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2"/>
  </w:num>
  <w:num w:numId="3">
    <w:abstractNumId w:val="7"/>
  </w:num>
  <w:num w:numId="4">
    <w:abstractNumId w:val="5"/>
  </w:num>
  <w:num w:numId="5">
    <w:abstractNumId w:val="6"/>
  </w:num>
  <w:num w:numId="6">
    <w:abstractNumId w:val="8"/>
  </w:num>
  <w:num w:numId="7">
    <w:abstractNumId w:val="0"/>
  </w:num>
  <w:num w:numId="8">
    <w:abstractNumId w:val="1"/>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D9"/>
    <w:rsid w:val="000676B2"/>
    <w:rsid w:val="0016102E"/>
    <w:rsid w:val="00196742"/>
    <w:rsid w:val="00325C93"/>
    <w:rsid w:val="00384075"/>
    <w:rsid w:val="003B45AF"/>
    <w:rsid w:val="004C26B7"/>
    <w:rsid w:val="005F49EF"/>
    <w:rsid w:val="00622637"/>
    <w:rsid w:val="006264C8"/>
    <w:rsid w:val="00630E4A"/>
    <w:rsid w:val="006736E2"/>
    <w:rsid w:val="006C58BE"/>
    <w:rsid w:val="00757ADD"/>
    <w:rsid w:val="007714C9"/>
    <w:rsid w:val="00784C4F"/>
    <w:rsid w:val="00794EB7"/>
    <w:rsid w:val="007C435C"/>
    <w:rsid w:val="007E566D"/>
    <w:rsid w:val="00866B38"/>
    <w:rsid w:val="008C07F1"/>
    <w:rsid w:val="009828EA"/>
    <w:rsid w:val="009C56D3"/>
    <w:rsid w:val="009D33B2"/>
    <w:rsid w:val="009D5742"/>
    <w:rsid w:val="009E7E5A"/>
    <w:rsid w:val="00AE3F08"/>
    <w:rsid w:val="00B0041E"/>
    <w:rsid w:val="00B01493"/>
    <w:rsid w:val="00B62D86"/>
    <w:rsid w:val="00BC6031"/>
    <w:rsid w:val="00BF30BA"/>
    <w:rsid w:val="00C54D1F"/>
    <w:rsid w:val="00CD1D08"/>
    <w:rsid w:val="00CD6463"/>
    <w:rsid w:val="00DF5762"/>
    <w:rsid w:val="00E2481C"/>
    <w:rsid w:val="00E670D9"/>
    <w:rsid w:val="00E8388C"/>
    <w:rsid w:val="00F03B30"/>
    <w:rsid w:val="00F422D4"/>
    <w:rsid w:val="00F75F5A"/>
    <w:rsid w:val="00FB6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12C3"/>
  <w15:chartTrackingRefBased/>
  <w15:docId w15:val="{6BF65A3C-9BE4-4B0D-9B6A-4C3346D3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70D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HeaderChar">
    <w:name w:val="Header Char"/>
    <w:basedOn w:val="DefaultParagraphFont"/>
    <w:link w:val="Header"/>
    <w:rsid w:val="00E670D9"/>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E670D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E670D9"/>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384075"/>
    <w:pPr>
      <w:ind w:left="720"/>
      <w:contextualSpacing/>
    </w:pPr>
  </w:style>
  <w:style w:type="paragraph" w:styleId="NormalWeb">
    <w:name w:val="Normal (Web)"/>
    <w:basedOn w:val="Normal"/>
    <w:uiPriority w:val="99"/>
    <w:semiHidden/>
    <w:unhideWhenUsed/>
    <w:rsid w:val="00784C4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784C4F"/>
    <w:rPr>
      <w:sz w:val="16"/>
      <w:szCs w:val="16"/>
    </w:rPr>
  </w:style>
  <w:style w:type="paragraph" w:styleId="CommentText">
    <w:name w:val="annotation text"/>
    <w:basedOn w:val="Normal"/>
    <w:link w:val="CommentTextChar"/>
    <w:uiPriority w:val="99"/>
    <w:semiHidden/>
    <w:unhideWhenUsed/>
    <w:rsid w:val="00784C4F"/>
    <w:pPr>
      <w:spacing w:line="240" w:lineRule="auto"/>
    </w:pPr>
    <w:rPr>
      <w:sz w:val="20"/>
      <w:szCs w:val="20"/>
    </w:rPr>
  </w:style>
  <w:style w:type="character" w:customStyle="1" w:styleId="CommentTextChar">
    <w:name w:val="Comment Text Char"/>
    <w:basedOn w:val="DefaultParagraphFont"/>
    <w:link w:val="CommentText"/>
    <w:uiPriority w:val="99"/>
    <w:semiHidden/>
    <w:rsid w:val="00784C4F"/>
    <w:rPr>
      <w:sz w:val="20"/>
      <w:szCs w:val="20"/>
    </w:rPr>
  </w:style>
  <w:style w:type="paragraph" w:styleId="CommentSubject">
    <w:name w:val="annotation subject"/>
    <w:basedOn w:val="CommentText"/>
    <w:next w:val="CommentText"/>
    <w:link w:val="CommentSubjectChar"/>
    <w:uiPriority w:val="99"/>
    <w:semiHidden/>
    <w:unhideWhenUsed/>
    <w:rsid w:val="00784C4F"/>
    <w:rPr>
      <w:b/>
      <w:bCs/>
    </w:rPr>
  </w:style>
  <w:style w:type="character" w:customStyle="1" w:styleId="CommentSubjectChar">
    <w:name w:val="Comment Subject Char"/>
    <w:basedOn w:val="CommentTextChar"/>
    <w:link w:val="CommentSubject"/>
    <w:uiPriority w:val="99"/>
    <w:semiHidden/>
    <w:rsid w:val="00784C4F"/>
    <w:rPr>
      <w:b/>
      <w:bCs/>
      <w:sz w:val="20"/>
      <w:szCs w:val="20"/>
    </w:rPr>
  </w:style>
  <w:style w:type="paragraph" w:styleId="BalloonText">
    <w:name w:val="Balloon Text"/>
    <w:basedOn w:val="Normal"/>
    <w:link w:val="BalloonTextChar"/>
    <w:uiPriority w:val="99"/>
    <w:semiHidden/>
    <w:unhideWhenUsed/>
    <w:rsid w:val="0078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4F"/>
    <w:rPr>
      <w:rFonts w:ascii="Segoe UI" w:hAnsi="Segoe UI" w:cs="Segoe UI"/>
      <w:sz w:val="18"/>
      <w:szCs w:val="18"/>
    </w:rPr>
  </w:style>
  <w:style w:type="character" w:styleId="Strong">
    <w:name w:val="Strong"/>
    <w:basedOn w:val="DefaultParagraphFont"/>
    <w:uiPriority w:val="22"/>
    <w:qFormat/>
    <w:rsid w:val="006C58BE"/>
    <w:rPr>
      <w:b/>
      <w:bCs/>
    </w:rPr>
  </w:style>
  <w:style w:type="character" w:styleId="Hyperlink">
    <w:name w:val="Hyperlink"/>
    <w:basedOn w:val="DefaultParagraphFont"/>
    <w:uiPriority w:val="99"/>
    <w:semiHidden/>
    <w:unhideWhenUsed/>
    <w:rsid w:val="00CD6463"/>
    <w:rPr>
      <w:color w:val="0000FF"/>
      <w:u w:val="single"/>
    </w:rPr>
  </w:style>
  <w:style w:type="character" w:styleId="Emphasis">
    <w:name w:val="Emphasis"/>
    <w:basedOn w:val="DefaultParagraphFont"/>
    <w:uiPriority w:val="20"/>
    <w:qFormat/>
    <w:rsid w:val="00982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2459">
      <w:bodyDiv w:val="1"/>
      <w:marLeft w:val="0"/>
      <w:marRight w:val="0"/>
      <w:marTop w:val="0"/>
      <w:marBottom w:val="0"/>
      <w:divBdr>
        <w:top w:val="none" w:sz="0" w:space="0" w:color="auto"/>
        <w:left w:val="none" w:sz="0" w:space="0" w:color="auto"/>
        <w:bottom w:val="none" w:sz="0" w:space="0" w:color="auto"/>
        <w:right w:val="none" w:sz="0" w:space="0" w:color="auto"/>
      </w:divBdr>
    </w:div>
    <w:div w:id="209532488">
      <w:bodyDiv w:val="1"/>
      <w:marLeft w:val="0"/>
      <w:marRight w:val="0"/>
      <w:marTop w:val="0"/>
      <w:marBottom w:val="0"/>
      <w:divBdr>
        <w:top w:val="none" w:sz="0" w:space="0" w:color="auto"/>
        <w:left w:val="none" w:sz="0" w:space="0" w:color="auto"/>
        <w:bottom w:val="none" w:sz="0" w:space="0" w:color="auto"/>
        <w:right w:val="none" w:sz="0" w:space="0" w:color="auto"/>
      </w:divBdr>
    </w:div>
    <w:div w:id="991057958">
      <w:bodyDiv w:val="1"/>
      <w:marLeft w:val="0"/>
      <w:marRight w:val="0"/>
      <w:marTop w:val="0"/>
      <w:marBottom w:val="0"/>
      <w:divBdr>
        <w:top w:val="none" w:sz="0" w:space="0" w:color="auto"/>
        <w:left w:val="none" w:sz="0" w:space="0" w:color="auto"/>
        <w:bottom w:val="none" w:sz="0" w:space="0" w:color="auto"/>
        <w:right w:val="none" w:sz="0" w:space="0" w:color="auto"/>
      </w:divBdr>
    </w:div>
    <w:div w:id="12976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wikipedia.org/wiki/%D0%AE%D0%9D%D0%95%D0%A1%D0%9A%D0%9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g.wikipedia.org/wiki/%D0%9E%D0%B4%D1%80%D0%B8%D0%BD" TargetMode="External"/><Relationship Id="rId4" Type="http://schemas.openxmlformats.org/officeDocument/2006/relationships/settings" Target="settings.xml"/><Relationship Id="rId9" Type="http://schemas.openxmlformats.org/officeDocument/2006/relationships/hyperlink" Target="https://bg.wikipedia.org/w/index.php?title=%D0%A1%D0%BF%D0%B8%D1%81%D1%8A%D0%BA_%D0%BD%D0%B0_%D1%81%D0%B2%D0%B5%D1%82%D0%BE%D0%B2%D0%BD%D0%BE%D1%82%D0%BE_%D0%BD%D0%B5%D0%BC%D0%B0%D1%82%D0%B5%D1%80%D0%B8%D0%B0%D0%BB%D0%BD%D0%BE_%D0%BA%D1%83%D0%BB%D1%82%D1%83%D1%80%D0%BD%D0%BE_%D0%BD%D0%B0%D1%81%D0%BB%D0%B5%D0%B4%D1%81%D1%82%D0%B2%D0%BE_%D0%BD%D0%B0_%D0%AE%D0%9D%D0%95%D0%A1%D0%9A%D0%9E&amp;action=edit&amp;redlink=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5816-920E-43B6-B8EE-3C1F9FFF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9</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RaliGavrilova</dc:creator>
  <cp:keywords/>
  <dc:description/>
  <cp:lastModifiedBy>george@filbg.com</cp:lastModifiedBy>
  <cp:revision>8</cp:revision>
  <cp:lastPrinted>2020-01-16T14:09:00Z</cp:lastPrinted>
  <dcterms:created xsi:type="dcterms:W3CDTF">2019-12-11T11:27:00Z</dcterms:created>
  <dcterms:modified xsi:type="dcterms:W3CDTF">2020-02-20T13:21:00Z</dcterms:modified>
</cp:coreProperties>
</file>